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436E" w:rsidRPr="0057436E" w:rsidRDefault="00375AFC" w:rsidP="0057436E">
      <w:pPr>
        <w:spacing w:after="0" w:line="270" w:lineRule="atLeast"/>
        <w:rPr>
          <w:rFonts w:ascii="Times New Roman" w:eastAsia="Times New Roman" w:hAnsi="Times New Roman" w:cs="Times New Roman"/>
          <w:color w:val="808285"/>
          <w:sz w:val="20"/>
          <w:szCs w:val="20"/>
          <w:lang w:eastAsia="hu-HU"/>
        </w:rPr>
      </w:pPr>
      <w:r>
        <w:rPr>
          <w:rFonts w:ascii="Times New Roman" w:eastAsia="Times New Roman" w:hAnsi="Times New Roman" w:cs="Times New Roman"/>
          <w:b/>
          <w:bCs/>
          <w:color w:val="407096"/>
          <w:sz w:val="20"/>
          <w:szCs w:val="20"/>
          <w:u w:val="single"/>
          <w:lang w:eastAsia="hu-HU"/>
        </w:rPr>
        <w:fldChar w:fldCharType="begin"/>
      </w:r>
      <w:r>
        <w:rPr>
          <w:rFonts w:ascii="Times New Roman" w:eastAsia="Times New Roman" w:hAnsi="Times New Roman" w:cs="Times New Roman"/>
          <w:b/>
          <w:bCs/>
          <w:color w:val="407096"/>
          <w:sz w:val="20"/>
          <w:szCs w:val="20"/>
          <w:u w:val="single"/>
          <w:lang w:eastAsia="hu-HU"/>
        </w:rPr>
        <w:instrText xml:space="preserve"> HYPERLINK "http://www.mezellato.hu" </w:instrText>
      </w:r>
      <w:r>
        <w:rPr>
          <w:rFonts w:ascii="Times New Roman" w:eastAsia="Times New Roman" w:hAnsi="Times New Roman" w:cs="Times New Roman"/>
          <w:b/>
          <w:bCs/>
          <w:color w:val="407096"/>
          <w:sz w:val="20"/>
          <w:szCs w:val="20"/>
          <w:u w:val="single"/>
          <w:lang w:eastAsia="hu-HU"/>
        </w:rPr>
        <w:fldChar w:fldCharType="separate"/>
      </w:r>
      <w:r w:rsidRPr="000654DC">
        <w:rPr>
          <w:rStyle w:val="Hiperhivatkozs"/>
          <w:rFonts w:ascii="Times New Roman" w:eastAsia="Times New Roman" w:hAnsi="Times New Roman" w:cs="Times New Roman"/>
          <w:b/>
          <w:bCs/>
          <w:sz w:val="20"/>
          <w:szCs w:val="20"/>
          <w:lang w:eastAsia="hu-HU"/>
        </w:rPr>
        <w:t>www.mezellato.hu</w:t>
      </w:r>
      <w:r>
        <w:rPr>
          <w:rFonts w:ascii="Times New Roman" w:eastAsia="Times New Roman" w:hAnsi="Times New Roman" w:cs="Times New Roman"/>
          <w:b/>
          <w:bCs/>
          <w:color w:val="407096"/>
          <w:sz w:val="20"/>
          <w:szCs w:val="20"/>
          <w:u w:val="single"/>
          <w:lang w:eastAsia="hu-HU"/>
        </w:rPr>
        <w:fldChar w:fldCharType="end"/>
      </w:r>
      <w:r w:rsidR="0057436E" w:rsidRPr="0057436E">
        <w:rPr>
          <w:rFonts w:ascii="Times New Roman" w:eastAsia="Times New Roman" w:hAnsi="Times New Roman" w:cs="Times New Roman"/>
          <w:color w:val="808285"/>
          <w:sz w:val="20"/>
          <w:szCs w:val="20"/>
          <w:lang w:eastAsia="hu-HU"/>
        </w:rPr>
        <w:t> oldalon történő vásárlás során személyes adatokat ad meg, melyeket az információs önrendelkezési jogról és az információszabadságról szóló 2011. évi CXII. törvény (a továbbiakban: „</w:t>
      </w:r>
      <w:proofErr w:type="spellStart"/>
      <w:r w:rsidR="0057436E" w:rsidRPr="0057436E">
        <w:rPr>
          <w:rFonts w:ascii="Times New Roman" w:eastAsia="Times New Roman" w:hAnsi="Times New Roman" w:cs="Times New Roman"/>
          <w:b/>
          <w:bCs/>
          <w:color w:val="808285"/>
          <w:sz w:val="20"/>
          <w:szCs w:val="20"/>
          <w:lang w:eastAsia="hu-HU"/>
        </w:rPr>
        <w:t>Infotv</w:t>
      </w:r>
      <w:proofErr w:type="spellEnd"/>
      <w:r w:rsidR="0057436E" w:rsidRPr="0057436E">
        <w:rPr>
          <w:rFonts w:ascii="Times New Roman" w:eastAsia="Times New Roman" w:hAnsi="Times New Roman" w:cs="Times New Roman"/>
          <w:b/>
          <w:bCs/>
          <w:color w:val="808285"/>
          <w:sz w:val="20"/>
          <w:szCs w:val="20"/>
          <w:lang w:eastAsia="hu-HU"/>
        </w:rPr>
        <w:t>.</w:t>
      </w:r>
      <w:r w:rsidR="0057436E" w:rsidRPr="0057436E">
        <w:rPr>
          <w:rFonts w:ascii="Times New Roman" w:eastAsia="Times New Roman" w:hAnsi="Times New Roman" w:cs="Times New Roman"/>
          <w:color w:val="808285"/>
          <w:sz w:val="20"/>
          <w:szCs w:val="20"/>
          <w:lang w:eastAsia="hu-HU"/>
        </w:rPr>
        <w:t>”), a természetes személyeknek a személyes adatok kezelése tekintetében történő védelméről és az ilyen adatok szabad áramlásáról, valamint a 95/46/EK rendelet hatályon kívül helyezéséről szóló 2016/679 Európai Parlament és Tanács (EU) általános adatvédelmi rendelete (a továbbiakban: „</w:t>
      </w:r>
      <w:r w:rsidR="0057436E" w:rsidRPr="0057436E">
        <w:rPr>
          <w:rFonts w:ascii="Times New Roman" w:eastAsia="Times New Roman" w:hAnsi="Times New Roman" w:cs="Times New Roman"/>
          <w:b/>
          <w:bCs/>
          <w:color w:val="808285"/>
          <w:sz w:val="20"/>
          <w:szCs w:val="20"/>
          <w:lang w:eastAsia="hu-HU"/>
        </w:rPr>
        <w:t>GDPR</w:t>
      </w:r>
      <w:r w:rsidR="0057436E" w:rsidRPr="0057436E">
        <w:rPr>
          <w:rFonts w:ascii="Times New Roman" w:eastAsia="Times New Roman" w:hAnsi="Times New Roman" w:cs="Times New Roman"/>
          <w:color w:val="808285"/>
          <w:sz w:val="20"/>
          <w:szCs w:val="20"/>
          <w:lang w:eastAsia="hu-HU"/>
        </w:rPr>
        <w:t>"), az elektronikus kereskedelmi szolgáltatások, valamint az információs társadalommal összefüggő szolgáltatások egyes kérdéseiről szóló 2001. évi CVIII. törvény (a továbbiakban: „</w:t>
      </w:r>
      <w:proofErr w:type="spellStart"/>
      <w:r w:rsidR="0057436E" w:rsidRPr="0057436E">
        <w:rPr>
          <w:rFonts w:ascii="Times New Roman" w:eastAsia="Times New Roman" w:hAnsi="Times New Roman" w:cs="Times New Roman"/>
          <w:b/>
          <w:bCs/>
          <w:color w:val="808285"/>
          <w:sz w:val="20"/>
          <w:szCs w:val="20"/>
          <w:lang w:eastAsia="hu-HU"/>
        </w:rPr>
        <w:t>Eker</w:t>
      </w:r>
      <w:proofErr w:type="spellEnd"/>
      <w:r w:rsidR="0057436E" w:rsidRPr="0057436E">
        <w:rPr>
          <w:rFonts w:ascii="Times New Roman" w:eastAsia="Times New Roman" w:hAnsi="Times New Roman" w:cs="Times New Roman"/>
          <w:b/>
          <w:bCs/>
          <w:color w:val="808285"/>
          <w:sz w:val="20"/>
          <w:szCs w:val="20"/>
          <w:lang w:eastAsia="hu-HU"/>
        </w:rPr>
        <w:t>. tv.</w:t>
      </w:r>
      <w:r w:rsidR="0057436E" w:rsidRPr="0057436E">
        <w:rPr>
          <w:rFonts w:ascii="Times New Roman" w:eastAsia="Times New Roman" w:hAnsi="Times New Roman" w:cs="Times New Roman"/>
          <w:color w:val="808285"/>
          <w:sz w:val="20"/>
          <w:szCs w:val="20"/>
          <w:lang w:eastAsia="hu-HU"/>
        </w:rPr>
        <w:t>”), a gazdasági reklámtevékenység alapvető feltételeiről és egyes korlátairól szóló 2008. évi XLVIII. törvény (a továbbiakban: „</w:t>
      </w:r>
      <w:proofErr w:type="spellStart"/>
      <w:r w:rsidR="0057436E" w:rsidRPr="0057436E">
        <w:rPr>
          <w:rFonts w:ascii="Times New Roman" w:eastAsia="Times New Roman" w:hAnsi="Times New Roman" w:cs="Times New Roman"/>
          <w:b/>
          <w:bCs/>
          <w:color w:val="808285"/>
          <w:sz w:val="20"/>
          <w:szCs w:val="20"/>
          <w:lang w:eastAsia="hu-HU"/>
        </w:rPr>
        <w:t>Grt</w:t>
      </w:r>
      <w:proofErr w:type="spellEnd"/>
      <w:r w:rsidR="0057436E" w:rsidRPr="0057436E">
        <w:rPr>
          <w:rFonts w:ascii="Times New Roman" w:eastAsia="Times New Roman" w:hAnsi="Times New Roman" w:cs="Times New Roman"/>
          <w:b/>
          <w:bCs/>
          <w:color w:val="808285"/>
          <w:sz w:val="20"/>
          <w:szCs w:val="20"/>
          <w:lang w:eastAsia="hu-HU"/>
        </w:rPr>
        <w:t>.</w:t>
      </w:r>
      <w:r w:rsidR="0057436E" w:rsidRPr="0057436E">
        <w:rPr>
          <w:rFonts w:ascii="Times New Roman" w:eastAsia="Times New Roman" w:hAnsi="Times New Roman" w:cs="Times New Roman"/>
          <w:color w:val="808285"/>
          <w:sz w:val="20"/>
          <w:szCs w:val="20"/>
          <w:lang w:eastAsia="hu-HU"/>
        </w:rPr>
        <w:t>”), a Számvitelről szóló 2000. évi C. törvény (a továbbiakban: „</w:t>
      </w:r>
      <w:r w:rsidR="0057436E" w:rsidRPr="0057436E">
        <w:rPr>
          <w:rFonts w:ascii="Times New Roman" w:eastAsia="Times New Roman" w:hAnsi="Times New Roman" w:cs="Times New Roman"/>
          <w:b/>
          <w:bCs/>
          <w:color w:val="808285"/>
          <w:sz w:val="20"/>
          <w:szCs w:val="20"/>
          <w:lang w:eastAsia="hu-HU"/>
        </w:rPr>
        <w:t>Számv. tv.</w:t>
      </w:r>
      <w:r w:rsidR="0057436E" w:rsidRPr="0057436E">
        <w:rPr>
          <w:rFonts w:ascii="Times New Roman" w:eastAsia="Times New Roman" w:hAnsi="Times New Roman" w:cs="Times New Roman"/>
          <w:color w:val="808285"/>
          <w:sz w:val="20"/>
          <w:szCs w:val="20"/>
          <w:lang w:eastAsia="hu-HU"/>
        </w:rPr>
        <w:t>”), az általános forgalmi adóról szóló 2007. évi CXXVII. törvény (a továbbiakban: „</w:t>
      </w:r>
      <w:r w:rsidR="0057436E" w:rsidRPr="0057436E">
        <w:rPr>
          <w:rFonts w:ascii="Times New Roman" w:eastAsia="Times New Roman" w:hAnsi="Times New Roman" w:cs="Times New Roman"/>
          <w:b/>
          <w:bCs/>
          <w:color w:val="808285"/>
          <w:sz w:val="20"/>
          <w:szCs w:val="20"/>
          <w:lang w:eastAsia="hu-HU"/>
        </w:rPr>
        <w:t>Áfa tv.</w:t>
      </w:r>
      <w:r w:rsidR="0057436E" w:rsidRPr="0057436E">
        <w:rPr>
          <w:rFonts w:ascii="Times New Roman" w:eastAsia="Times New Roman" w:hAnsi="Times New Roman" w:cs="Times New Roman"/>
          <w:color w:val="808285"/>
          <w:sz w:val="20"/>
          <w:szCs w:val="20"/>
          <w:lang w:eastAsia="hu-HU"/>
        </w:rPr>
        <w:t>”), valamint a Polgári Törvénykönyvről szóló 2013. évi V. törvény (a továbbiakban: „</w:t>
      </w:r>
      <w:r w:rsidR="0057436E" w:rsidRPr="0057436E">
        <w:rPr>
          <w:rFonts w:ascii="Times New Roman" w:eastAsia="Times New Roman" w:hAnsi="Times New Roman" w:cs="Times New Roman"/>
          <w:b/>
          <w:bCs/>
          <w:color w:val="808285"/>
          <w:sz w:val="20"/>
          <w:szCs w:val="20"/>
          <w:lang w:eastAsia="hu-HU"/>
        </w:rPr>
        <w:t>Ptk.</w:t>
      </w:r>
      <w:r w:rsidR="0057436E" w:rsidRPr="0057436E">
        <w:rPr>
          <w:rFonts w:ascii="Times New Roman" w:eastAsia="Times New Roman" w:hAnsi="Times New Roman" w:cs="Times New Roman"/>
          <w:color w:val="808285"/>
          <w:sz w:val="20"/>
          <w:szCs w:val="20"/>
          <w:lang w:eastAsia="hu-HU"/>
        </w:rPr>
        <w:t>”) és A fogyasztóvédelemről szóló 1997. évi CLV. törvény (a továbbiakban: „</w:t>
      </w:r>
      <w:proofErr w:type="spellStart"/>
      <w:r w:rsidR="0057436E" w:rsidRPr="0057436E">
        <w:rPr>
          <w:rFonts w:ascii="Times New Roman" w:eastAsia="Times New Roman" w:hAnsi="Times New Roman" w:cs="Times New Roman"/>
          <w:b/>
          <w:bCs/>
          <w:color w:val="808285"/>
          <w:sz w:val="20"/>
          <w:szCs w:val="20"/>
          <w:lang w:eastAsia="hu-HU"/>
        </w:rPr>
        <w:t>Fgy</w:t>
      </w:r>
      <w:proofErr w:type="spellEnd"/>
      <w:r w:rsidR="0057436E" w:rsidRPr="0057436E">
        <w:rPr>
          <w:rFonts w:ascii="Times New Roman" w:eastAsia="Times New Roman" w:hAnsi="Times New Roman" w:cs="Times New Roman"/>
          <w:b/>
          <w:bCs/>
          <w:color w:val="808285"/>
          <w:sz w:val="20"/>
          <w:szCs w:val="20"/>
          <w:lang w:eastAsia="hu-HU"/>
        </w:rPr>
        <w:t>. tv.</w:t>
      </w:r>
      <w:r w:rsidR="0057436E" w:rsidRPr="0057436E">
        <w:rPr>
          <w:rFonts w:ascii="Times New Roman" w:eastAsia="Times New Roman" w:hAnsi="Times New Roman" w:cs="Times New Roman"/>
          <w:color w:val="808285"/>
          <w:sz w:val="20"/>
          <w:szCs w:val="20"/>
          <w:lang w:eastAsia="hu-HU"/>
        </w:rPr>
        <w:t>”), valamint a postai szolgáltatásokról szóló 2012. évi CLIX. törvény („</w:t>
      </w:r>
      <w:proofErr w:type="spellStart"/>
      <w:r w:rsidR="0057436E" w:rsidRPr="0057436E">
        <w:rPr>
          <w:rFonts w:ascii="Times New Roman" w:eastAsia="Times New Roman" w:hAnsi="Times New Roman" w:cs="Times New Roman"/>
          <w:b/>
          <w:bCs/>
          <w:color w:val="808285"/>
          <w:sz w:val="20"/>
          <w:szCs w:val="20"/>
          <w:lang w:eastAsia="hu-HU"/>
        </w:rPr>
        <w:t>Postatv</w:t>
      </w:r>
      <w:proofErr w:type="spellEnd"/>
      <w:r w:rsidR="0057436E" w:rsidRPr="0057436E">
        <w:rPr>
          <w:rFonts w:ascii="Times New Roman" w:eastAsia="Times New Roman" w:hAnsi="Times New Roman" w:cs="Times New Roman"/>
          <w:b/>
          <w:bCs/>
          <w:color w:val="808285"/>
          <w:sz w:val="20"/>
          <w:szCs w:val="20"/>
          <w:lang w:eastAsia="hu-HU"/>
        </w:rPr>
        <w:t>.</w:t>
      </w:r>
      <w:r w:rsidR="0057436E" w:rsidRPr="0057436E">
        <w:rPr>
          <w:rFonts w:ascii="Times New Roman" w:eastAsia="Times New Roman" w:hAnsi="Times New Roman" w:cs="Times New Roman"/>
          <w:color w:val="808285"/>
          <w:sz w:val="20"/>
          <w:szCs w:val="20"/>
          <w:lang w:eastAsia="hu-HU"/>
        </w:rPr>
        <w:t>”)  alapján kezelünk. A hivatkozott jogszabályok előírásainak megfelelően ezúton tájékoztatjuk Önt a személyes adatai kezelésének részleteiről, valamint ezzel kapcsolatos jogairól.</w:t>
      </w:r>
    </w:p>
    <w:p w:rsidR="0057436E" w:rsidRPr="0057436E" w:rsidRDefault="0057436E" w:rsidP="0057436E">
      <w:pPr>
        <w:spacing w:after="0" w:line="270" w:lineRule="atLeast"/>
        <w:rPr>
          <w:rFonts w:ascii="Times New Roman" w:eastAsia="Times New Roman" w:hAnsi="Times New Roman" w:cs="Times New Roman"/>
          <w:color w:val="808285"/>
          <w:sz w:val="20"/>
          <w:szCs w:val="20"/>
          <w:lang w:eastAsia="hu-HU"/>
        </w:rPr>
      </w:pPr>
      <w:r w:rsidRPr="0057436E">
        <w:rPr>
          <w:rFonts w:ascii="Times New Roman" w:eastAsia="Times New Roman" w:hAnsi="Times New Roman" w:cs="Times New Roman"/>
          <w:color w:val="808285"/>
          <w:sz w:val="20"/>
          <w:szCs w:val="20"/>
          <w:lang w:eastAsia="hu-HU"/>
        </w:rPr>
        <w:t> </w:t>
      </w:r>
    </w:p>
    <w:p w:rsidR="0057436E" w:rsidRPr="0057436E" w:rsidRDefault="0057436E" w:rsidP="0057436E">
      <w:pPr>
        <w:pBdr>
          <w:left w:val="single" w:sz="12" w:space="5" w:color="F26522"/>
        </w:pBdr>
        <w:spacing w:before="225" w:after="75" w:line="240" w:lineRule="auto"/>
        <w:rPr>
          <w:rFonts w:ascii="Arial" w:eastAsia="Times New Roman" w:hAnsi="Arial" w:cs="Arial"/>
          <w:b/>
          <w:bCs/>
          <w:caps/>
          <w:color w:val="002A4E"/>
          <w:sz w:val="27"/>
          <w:szCs w:val="27"/>
          <w:lang w:eastAsia="hu-HU"/>
        </w:rPr>
      </w:pPr>
      <w:bookmarkStart w:id="0" w:name="adatkezelo-szemelye"/>
      <w:bookmarkEnd w:id="0"/>
      <w:r w:rsidRPr="0057436E">
        <w:rPr>
          <w:rFonts w:ascii="Arial" w:eastAsia="Times New Roman" w:hAnsi="Arial" w:cs="Arial"/>
          <w:b/>
          <w:bCs/>
          <w:caps/>
          <w:color w:val="002A4E"/>
          <w:sz w:val="27"/>
          <w:szCs w:val="27"/>
          <w:lang w:eastAsia="hu-HU"/>
        </w:rPr>
        <w:t>1. AZ ADATKEZELŐ SZEMÉLYE</w:t>
      </w:r>
    </w:p>
    <w:p w:rsidR="0057436E" w:rsidRPr="0057436E" w:rsidRDefault="0057436E" w:rsidP="0057436E">
      <w:pPr>
        <w:spacing w:after="0" w:line="270" w:lineRule="atLeast"/>
        <w:rPr>
          <w:rFonts w:ascii="Times New Roman" w:eastAsia="Times New Roman" w:hAnsi="Times New Roman" w:cs="Times New Roman"/>
          <w:color w:val="808285"/>
          <w:sz w:val="20"/>
          <w:szCs w:val="20"/>
          <w:lang w:eastAsia="hu-HU"/>
        </w:rPr>
      </w:pPr>
      <w:r w:rsidRPr="0057436E">
        <w:rPr>
          <w:rFonts w:ascii="Times New Roman" w:eastAsia="Times New Roman" w:hAnsi="Times New Roman" w:cs="Times New Roman"/>
          <w:color w:val="808285"/>
          <w:sz w:val="20"/>
          <w:szCs w:val="20"/>
          <w:lang w:eastAsia="hu-HU"/>
        </w:rPr>
        <w:t>Az adatkezelő személye: </w:t>
      </w:r>
      <w:r w:rsidR="00375AFC">
        <w:rPr>
          <w:rFonts w:ascii="Times New Roman" w:eastAsia="Times New Roman" w:hAnsi="Times New Roman" w:cs="Times New Roman"/>
          <w:b/>
          <w:bCs/>
          <w:color w:val="808285"/>
          <w:sz w:val="20"/>
          <w:szCs w:val="20"/>
          <w:lang w:eastAsia="hu-HU"/>
        </w:rPr>
        <w:t>Hegyi Bálint Balázs</w:t>
      </w:r>
      <w:r w:rsidRPr="0057436E">
        <w:rPr>
          <w:rFonts w:ascii="Times New Roman" w:eastAsia="Times New Roman" w:hAnsi="Times New Roman" w:cs="Times New Roman"/>
          <w:color w:val="808285"/>
          <w:sz w:val="20"/>
          <w:szCs w:val="20"/>
          <w:lang w:eastAsia="hu-HU"/>
        </w:rPr>
        <w:t> (székhely: 3</w:t>
      </w:r>
      <w:r w:rsidR="00375AFC">
        <w:rPr>
          <w:rFonts w:ascii="Times New Roman" w:eastAsia="Times New Roman" w:hAnsi="Times New Roman" w:cs="Times New Roman"/>
          <w:color w:val="808285"/>
          <w:sz w:val="20"/>
          <w:szCs w:val="20"/>
          <w:lang w:eastAsia="hu-HU"/>
        </w:rPr>
        <w:t>3oo</w:t>
      </w:r>
      <w:r w:rsidRPr="0057436E">
        <w:rPr>
          <w:rFonts w:ascii="Times New Roman" w:eastAsia="Times New Roman" w:hAnsi="Times New Roman" w:cs="Times New Roman"/>
          <w:color w:val="808285"/>
          <w:sz w:val="20"/>
          <w:szCs w:val="20"/>
          <w:lang w:eastAsia="hu-HU"/>
        </w:rPr>
        <w:t xml:space="preserve"> </w:t>
      </w:r>
      <w:proofErr w:type="spellStart"/>
      <w:proofErr w:type="gramStart"/>
      <w:r w:rsidR="00375AFC">
        <w:rPr>
          <w:rFonts w:ascii="Times New Roman" w:eastAsia="Times New Roman" w:hAnsi="Times New Roman" w:cs="Times New Roman"/>
          <w:color w:val="808285"/>
          <w:sz w:val="20"/>
          <w:szCs w:val="20"/>
          <w:lang w:eastAsia="hu-HU"/>
        </w:rPr>
        <w:t>Eger</w:t>
      </w:r>
      <w:r w:rsidRPr="0057436E">
        <w:rPr>
          <w:rFonts w:ascii="Times New Roman" w:eastAsia="Times New Roman" w:hAnsi="Times New Roman" w:cs="Times New Roman"/>
          <w:color w:val="808285"/>
          <w:sz w:val="20"/>
          <w:szCs w:val="20"/>
          <w:lang w:eastAsia="hu-HU"/>
        </w:rPr>
        <w:t>,</w:t>
      </w:r>
      <w:r w:rsidR="00375AFC">
        <w:rPr>
          <w:rFonts w:ascii="Times New Roman" w:eastAsia="Times New Roman" w:hAnsi="Times New Roman" w:cs="Times New Roman"/>
          <w:color w:val="808285"/>
          <w:sz w:val="20"/>
          <w:szCs w:val="20"/>
          <w:lang w:eastAsia="hu-HU"/>
        </w:rPr>
        <w:t>Alvégi</w:t>
      </w:r>
      <w:proofErr w:type="spellEnd"/>
      <w:proofErr w:type="gramEnd"/>
      <w:r w:rsidR="00375AFC">
        <w:rPr>
          <w:rFonts w:ascii="Times New Roman" w:eastAsia="Times New Roman" w:hAnsi="Times New Roman" w:cs="Times New Roman"/>
          <w:color w:val="808285"/>
          <w:sz w:val="20"/>
          <w:szCs w:val="20"/>
          <w:lang w:eastAsia="hu-HU"/>
        </w:rPr>
        <w:t xml:space="preserve"> utca 12</w:t>
      </w:r>
      <w:r w:rsidRPr="0057436E">
        <w:rPr>
          <w:rFonts w:ascii="Times New Roman" w:eastAsia="Times New Roman" w:hAnsi="Times New Roman" w:cs="Times New Roman"/>
          <w:color w:val="808285"/>
          <w:sz w:val="20"/>
          <w:szCs w:val="20"/>
          <w:lang w:eastAsia="hu-HU"/>
        </w:rPr>
        <w:t xml:space="preserve">, telefon: </w:t>
      </w:r>
      <w:r w:rsidR="00375AFC">
        <w:rPr>
          <w:rFonts w:ascii="Times New Roman" w:eastAsia="Times New Roman" w:hAnsi="Times New Roman" w:cs="Times New Roman"/>
          <w:color w:val="808285"/>
          <w:sz w:val="20"/>
          <w:szCs w:val="20"/>
          <w:lang w:eastAsia="hu-HU"/>
        </w:rPr>
        <w:t>o6 3o/846 27 88</w:t>
      </w:r>
      <w:r w:rsidRPr="0057436E">
        <w:rPr>
          <w:rFonts w:ascii="Times New Roman" w:eastAsia="Times New Roman" w:hAnsi="Times New Roman" w:cs="Times New Roman"/>
          <w:color w:val="808285"/>
          <w:sz w:val="20"/>
          <w:szCs w:val="20"/>
          <w:lang w:eastAsia="hu-HU"/>
        </w:rPr>
        <w:t>, e-m</w:t>
      </w:r>
      <w:r w:rsidR="00375AFC">
        <w:rPr>
          <w:rFonts w:ascii="Times New Roman" w:eastAsia="Times New Roman" w:hAnsi="Times New Roman" w:cs="Times New Roman"/>
          <w:color w:val="808285"/>
          <w:sz w:val="20"/>
          <w:szCs w:val="20"/>
          <w:lang w:eastAsia="hu-HU"/>
        </w:rPr>
        <w:t xml:space="preserve">ail: </w:t>
      </w:r>
      <w:proofErr w:type="spellStart"/>
      <w:r w:rsidR="00375AFC">
        <w:rPr>
          <w:rFonts w:ascii="Times New Roman" w:eastAsia="Times New Roman" w:hAnsi="Times New Roman" w:cs="Times New Roman"/>
          <w:color w:val="808285"/>
          <w:sz w:val="20"/>
          <w:szCs w:val="20"/>
          <w:lang w:eastAsia="hu-HU"/>
        </w:rPr>
        <w:t>info</w:t>
      </w:r>
      <w:proofErr w:type="spellEnd"/>
      <w:r w:rsidR="00375AFC">
        <w:rPr>
          <w:rFonts w:ascii="Times New Roman" w:eastAsia="Times New Roman" w:hAnsi="Times New Roman" w:cs="Times New Roman"/>
          <w:color w:val="808285"/>
          <w:sz w:val="20"/>
          <w:szCs w:val="20"/>
          <w:lang w:eastAsia="hu-HU"/>
        </w:rPr>
        <w:t>[kukac]mezellato.hu</w:t>
      </w:r>
      <w:r w:rsidRPr="0057436E">
        <w:rPr>
          <w:rFonts w:ascii="Times New Roman" w:eastAsia="Times New Roman" w:hAnsi="Times New Roman" w:cs="Times New Roman"/>
          <w:color w:val="808285"/>
          <w:sz w:val="20"/>
          <w:szCs w:val="20"/>
          <w:lang w:eastAsia="hu-HU"/>
        </w:rPr>
        <w:t xml:space="preserve"> webcím: </w:t>
      </w:r>
      <w:hyperlink r:id="rId5" w:history="1">
        <w:r w:rsidR="00375AFC" w:rsidRPr="000654DC">
          <w:rPr>
            <w:rStyle w:val="Hiperhivatkozs"/>
            <w:rFonts w:ascii="Times New Roman" w:eastAsia="Times New Roman" w:hAnsi="Times New Roman" w:cs="Times New Roman"/>
            <w:sz w:val="20"/>
            <w:szCs w:val="20"/>
            <w:lang w:eastAsia="hu-HU"/>
          </w:rPr>
          <w:t>www.mezellato.hu</w:t>
        </w:r>
      </w:hyperlink>
      <w:r w:rsidRPr="0057436E">
        <w:rPr>
          <w:rFonts w:ascii="Times New Roman" w:eastAsia="Times New Roman" w:hAnsi="Times New Roman" w:cs="Times New Roman"/>
          <w:color w:val="808285"/>
          <w:sz w:val="20"/>
          <w:szCs w:val="20"/>
          <w:lang w:eastAsia="hu-HU"/>
        </w:rPr>
        <w:t xml:space="preserve"> továbbiakban: „</w:t>
      </w:r>
      <w:r w:rsidRPr="0057436E">
        <w:rPr>
          <w:rFonts w:ascii="Times New Roman" w:eastAsia="Times New Roman" w:hAnsi="Times New Roman" w:cs="Times New Roman"/>
          <w:b/>
          <w:bCs/>
          <w:color w:val="808285"/>
          <w:sz w:val="20"/>
          <w:szCs w:val="20"/>
          <w:lang w:eastAsia="hu-HU"/>
        </w:rPr>
        <w:t>Adatkezelő</w:t>
      </w:r>
      <w:r w:rsidRPr="0057436E">
        <w:rPr>
          <w:rFonts w:ascii="Times New Roman" w:eastAsia="Times New Roman" w:hAnsi="Times New Roman" w:cs="Times New Roman"/>
          <w:color w:val="808285"/>
          <w:sz w:val="20"/>
          <w:szCs w:val="20"/>
          <w:lang w:eastAsia="hu-HU"/>
        </w:rPr>
        <w:t>”)</w:t>
      </w:r>
    </w:p>
    <w:p w:rsidR="0057436E" w:rsidRPr="0057436E" w:rsidRDefault="0057436E" w:rsidP="0057436E">
      <w:pPr>
        <w:spacing w:after="0" w:line="270" w:lineRule="atLeast"/>
        <w:rPr>
          <w:rFonts w:ascii="Times New Roman" w:eastAsia="Times New Roman" w:hAnsi="Times New Roman" w:cs="Times New Roman"/>
          <w:color w:val="808285"/>
          <w:sz w:val="20"/>
          <w:szCs w:val="20"/>
          <w:lang w:eastAsia="hu-HU"/>
        </w:rPr>
      </w:pPr>
      <w:r w:rsidRPr="0057436E">
        <w:rPr>
          <w:rFonts w:ascii="Times New Roman" w:eastAsia="Times New Roman" w:hAnsi="Times New Roman" w:cs="Times New Roman"/>
          <w:color w:val="808285"/>
          <w:sz w:val="20"/>
          <w:szCs w:val="20"/>
          <w:lang w:eastAsia="hu-HU"/>
        </w:rPr>
        <w:t>Az Adatkezelő határozza meg a webshopban történő vásárlás során elkért adatok körét, célját és időtartamát és az adatkezelés egyéb lényeges feltételeit a 3-4. pontban meghatározott célokból.</w:t>
      </w:r>
    </w:p>
    <w:p w:rsidR="0057436E" w:rsidRPr="0057436E" w:rsidRDefault="0057436E" w:rsidP="0057436E">
      <w:pPr>
        <w:spacing w:after="0" w:line="270" w:lineRule="atLeast"/>
        <w:rPr>
          <w:rFonts w:ascii="Times New Roman" w:eastAsia="Times New Roman" w:hAnsi="Times New Roman" w:cs="Times New Roman"/>
          <w:color w:val="808285"/>
          <w:sz w:val="20"/>
          <w:szCs w:val="20"/>
          <w:lang w:eastAsia="hu-HU"/>
        </w:rPr>
      </w:pPr>
      <w:r w:rsidRPr="0057436E">
        <w:rPr>
          <w:rFonts w:ascii="Times New Roman" w:eastAsia="Times New Roman" w:hAnsi="Times New Roman" w:cs="Times New Roman"/>
          <w:color w:val="808285"/>
          <w:sz w:val="20"/>
          <w:szCs w:val="20"/>
          <w:lang w:eastAsia="hu-HU"/>
        </w:rPr>
        <w:t> </w:t>
      </w:r>
    </w:p>
    <w:p w:rsidR="0057436E" w:rsidRPr="0057436E" w:rsidRDefault="0057436E" w:rsidP="0057436E">
      <w:pPr>
        <w:pBdr>
          <w:left w:val="single" w:sz="12" w:space="5" w:color="F26522"/>
        </w:pBdr>
        <w:spacing w:before="225" w:after="75" w:line="240" w:lineRule="auto"/>
        <w:outlineLvl w:val="2"/>
        <w:rPr>
          <w:rFonts w:ascii="Arial" w:eastAsia="Times New Roman" w:hAnsi="Arial" w:cs="Arial"/>
          <w:b/>
          <w:bCs/>
          <w:caps/>
          <w:color w:val="002A4E"/>
          <w:sz w:val="27"/>
          <w:szCs w:val="27"/>
          <w:lang w:eastAsia="hu-HU"/>
        </w:rPr>
      </w:pPr>
      <w:bookmarkStart w:id="1" w:name="adataink-megadasa-onkentes"/>
      <w:bookmarkEnd w:id="1"/>
      <w:r w:rsidRPr="0057436E">
        <w:rPr>
          <w:rFonts w:ascii="Arial" w:eastAsia="Times New Roman" w:hAnsi="Arial" w:cs="Arial"/>
          <w:b/>
          <w:bCs/>
          <w:caps/>
          <w:color w:val="002A4E"/>
          <w:sz w:val="27"/>
          <w:szCs w:val="27"/>
          <w:lang w:eastAsia="hu-HU"/>
        </w:rPr>
        <w:t>2. AZ ADATAINAK MEGADÁSA ÖNKÉNTES</w:t>
      </w:r>
    </w:p>
    <w:p w:rsidR="0057436E" w:rsidRPr="0057436E" w:rsidRDefault="0057436E" w:rsidP="0057436E">
      <w:pPr>
        <w:spacing w:after="0" w:line="270" w:lineRule="atLeast"/>
        <w:rPr>
          <w:rFonts w:ascii="Times New Roman" w:eastAsia="Times New Roman" w:hAnsi="Times New Roman" w:cs="Times New Roman"/>
          <w:color w:val="808285"/>
          <w:sz w:val="20"/>
          <w:szCs w:val="20"/>
          <w:lang w:eastAsia="hu-HU"/>
        </w:rPr>
      </w:pPr>
      <w:r w:rsidRPr="0057436E">
        <w:rPr>
          <w:rFonts w:ascii="Times New Roman" w:eastAsia="Times New Roman" w:hAnsi="Times New Roman" w:cs="Times New Roman"/>
          <w:color w:val="808285"/>
          <w:sz w:val="20"/>
          <w:szCs w:val="20"/>
          <w:lang w:eastAsia="hu-HU"/>
        </w:rPr>
        <w:t>Az adatainak a megadása</w:t>
      </w:r>
      <w:r w:rsidRPr="0057436E">
        <w:rPr>
          <w:rFonts w:ascii="Times New Roman" w:eastAsia="Times New Roman" w:hAnsi="Times New Roman" w:cs="Times New Roman"/>
          <w:b/>
          <w:bCs/>
          <w:color w:val="808285"/>
          <w:sz w:val="20"/>
          <w:szCs w:val="20"/>
          <w:lang w:eastAsia="hu-HU"/>
        </w:rPr>
        <w:t> önkéntes. </w:t>
      </w:r>
      <w:r w:rsidRPr="0057436E">
        <w:rPr>
          <w:rFonts w:ascii="Times New Roman" w:eastAsia="Times New Roman" w:hAnsi="Times New Roman" w:cs="Times New Roman"/>
          <w:color w:val="808285"/>
          <w:sz w:val="20"/>
          <w:szCs w:val="20"/>
          <w:lang w:eastAsia="hu-HU"/>
        </w:rPr>
        <w:t>Ön nem köteles a személyes adatai megadására, de azok hiányában nem tudja megvásárolni a webshopban elérhető termékeket, illetve szolgáltatásokat.</w:t>
      </w:r>
    </w:p>
    <w:p w:rsidR="0057436E" w:rsidRPr="0057436E" w:rsidRDefault="0057436E" w:rsidP="0057436E">
      <w:pPr>
        <w:spacing w:after="0" w:line="270" w:lineRule="atLeast"/>
        <w:rPr>
          <w:rFonts w:ascii="Times New Roman" w:eastAsia="Times New Roman" w:hAnsi="Times New Roman" w:cs="Times New Roman"/>
          <w:color w:val="808285"/>
          <w:sz w:val="20"/>
          <w:szCs w:val="20"/>
          <w:lang w:eastAsia="hu-HU"/>
        </w:rPr>
      </w:pPr>
      <w:r w:rsidRPr="0057436E">
        <w:rPr>
          <w:rFonts w:ascii="Times New Roman" w:eastAsia="Times New Roman" w:hAnsi="Times New Roman" w:cs="Times New Roman"/>
          <w:color w:val="808285"/>
          <w:sz w:val="20"/>
          <w:szCs w:val="20"/>
          <w:lang w:eastAsia="hu-HU"/>
        </w:rPr>
        <w:t> </w:t>
      </w:r>
    </w:p>
    <w:p w:rsidR="0057436E" w:rsidRPr="0057436E" w:rsidRDefault="0057436E" w:rsidP="0057436E">
      <w:pPr>
        <w:pBdr>
          <w:left w:val="single" w:sz="12" w:space="5" w:color="F26522"/>
        </w:pBdr>
        <w:spacing w:before="225" w:after="75" w:line="240" w:lineRule="auto"/>
        <w:outlineLvl w:val="2"/>
        <w:rPr>
          <w:rFonts w:ascii="Arial" w:eastAsia="Times New Roman" w:hAnsi="Arial" w:cs="Arial"/>
          <w:b/>
          <w:bCs/>
          <w:caps/>
          <w:color w:val="002A4E"/>
          <w:sz w:val="27"/>
          <w:szCs w:val="27"/>
          <w:lang w:eastAsia="hu-HU"/>
        </w:rPr>
      </w:pPr>
      <w:bookmarkStart w:id="2" w:name="kezelt-adatok-kore"/>
      <w:bookmarkEnd w:id="2"/>
      <w:r w:rsidRPr="0057436E">
        <w:rPr>
          <w:rFonts w:ascii="Arial" w:eastAsia="Times New Roman" w:hAnsi="Arial" w:cs="Arial"/>
          <w:b/>
          <w:bCs/>
          <w:caps/>
          <w:color w:val="002A4E"/>
          <w:sz w:val="27"/>
          <w:szCs w:val="27"/>
          <w:lang w:eastAsia="hu-HU"/>
        </w:rPr>
        <w:t>3. A KEZELT ADATOK KÖRE, AZ ADATKEZELÉS CÉLJA ÉS IDŐTARTAMA</w:t>
      </w:r>
    </w:p>
    <w:p w:rsidR="0057436E" w:rsidRPr="0057436E" w:rsidRDefault="0057436E" w:rsidP="0057436E">
      <w:pPr>
        <w:spacing w:after="0" w:line="270" w:lineRule="atLeast"/>
        <w:rPr>
          <w:rFonts w:ascii="Times New Roman" w:eastAsia="Times New Roman" w:hAnsi="Times New Roman" w:cs="Times New Roman"/>
          <w:color w:val="808285"/>
          <w:sz w:val="20"/>
          <w:szCs w:val="20"/>
          <w:lang w:eastAsia="hu-HU"/>
        </w:rPr>
      </w:pPr>
      <w:r w:rsidRPr="0057436E">
        <w:rPr>
          <w:rFonts w:ascii="Times New Roman" w:eastAsia="Times New Roman" w:hAnsi="Times New Roman" w:cs="Times New Roman"/>
          <w:color w:val="808285"/>
          <w:sz w:val="20"/>
          <w:szCs w:val="20"/>
          <w:lang w:eastAsia="hu-HU"/>
        </w:rPr>
        <w:t>A kezelt adatok köre, az adatkezelés célja és időtartama: Az érintett regisztrációt és bejelentkezést követően tud vásárolni az Adatkezelő honlapján. Regisztrálni és bejelentkezni egyrészt az Adatkezelő honlapján létrehozott felhasználói fiókkal, vagy külsős szolgáltatóknál történő meglévő regisztrációkkal lehet.</w:t>
      </w:r>
    </w:p>
    <w:tbl>
      <w:tblPr>
        <w:tblW w:w="0" w:type="auto"/>
        <w:tblCellSpacing w:w="7" w:type="dxa"/>
        <w:tblCellMar>
          <w:top w:w="15" w:type="dxa"/>
          <w:left w:w="15" w:type="dxa"/>
          <w:bottom w:w="15" w:type="dxa"/>
          <w:right w:w="15" w:type="dxa"/>
        </w:tblCellMar>
        <w:tblLook w:val="04A0" w:firstRow="1" w:lastRow="0" w:firstColumn="1" w:lastColumn="0" w:noHBand="0" w:noVBand="1"/>
      </w:tblPr>
      <w:tblGrid>
        <w:gridCol w:w="2585"/>
        <w:gridCol w:w="2018"/>
        <w:gridCol w:w="2389"/>
        <w:gridCol w:w="2064"/>
      </w:tblGrid>
      <w:tr w:rsidR="0057436E" w:rsidRPr="0057436E" w:rsidTr="0057436E">
        <w:trPr>
          <w:tblCellSpacing w:w="7" w:type="dxa"/>
        </w:trPr>
        <w:tc>
          <w:tcPr>
            <w:tcW w:w="2578" w:type="dxa"/>
            <w:tcBorders>
              <w:top w:val="single" w:sz="6" w:space="0" w:color="CCCCCC"/>
              <w:left w:val="single" w:sz="6" w:space="0" w:color="CCCCCC"/>
              <w:bottom w:val="single" w:sz="6" w:space="0" w:color="CCCCCC"/>
              <w:right w:val="nil"/>
            </w:tcBorders>
            <w:shd w:val="clear" w:color="auto" w:fill="F3F3F3"/>
            <w:tcMar>
              <w:top w:w="150" w:type="dxa"/>
              <w:left w:w="150" w:type="dxa"/>
              <w:bottom w:w="150" w:type="dxa"/>
              <w:right w:w="150" w:type="dxa"/>
            </w:tcMar>
            <w:vAlign w:val="center"/>
            <w:hideMark/>
          </w:tcPr>
          <w:p w:rsidR="0057436E" w:rsidRPr="0057436E" w:rsidRDefault="0057436E" w:rsidP="0057436E">
            <w:pPr>
              <w:spacing w:after="0" w:line="270" w:lineRule="atLeast"/>
              <w:jc w:val="center"/>
              <w:rPr>
                <w:rFonts w:ascii="Arial" w:eastAsia="Times New Roman" w:hAnsi="Arial" w:cs="Arial"/>
                <w:color w:val="808285"/>
                <w:sz w:val="20"/>
                <w:szCs w:val="20"/>
                <w:lang w:eastAsia="hu-HU"/>
              </w:rPr>
            </w:pPr>
            <w:r w:rsidRPr="0057436E">
              <w:rPr>
                <w:rFonts w:ascii="Arial" w:eastAsia="Times New Roman" w:hAnsi="Arial" w:cs="Arial"/>
                <w:b/>
                <w:bCs/>
                <w:color w:val="808285"/>
                <w:sz w:val="20"/>
                <w:szCs w:val="20"/>
                <w:lang w:eastAsia="hu-HU"/>
              </w:rPr>
              <w:t>A kezelt adatok</w:t>
            </w:r>
          </w:p>
        </w:tc>
        <w:tc>
          <w:tcPr>
            <w:tcW w:w="2005" w:type="dxa"/>
            <w:tcBorders>
              <w:top w:val="single" w:sz="6" w:space="0" w:color="CCCCCC"/>
              <w:left w:val="single" w:sz="6" w:space="0" w:color="CCCCCC"/>
              <w:bottom w:val="single" w:sz="6" w:space="0" w:color="CCCCCC"/>
              <w:right w:val="nil"/>
            </w:tcBorders>
            <w:shd w:val="clear" w:color="auto" w:fill="F3F3F3"/>
            <w:tcMar>
              <w:top w:w="150" w:type="dxa"/>
              <w:left w:w="150" w:type="dxa"/>
              <w:bottom w:w="150" w:type="dxa"/>
              <w:right w:w="150" w:type="dxa"/>
            </w:tcMar>
            <w:vAlign w:val="center"/>
            <w:hideMark/>
          </w:tcPr>
          <w:p w:rsidR="0057436E" w:rsidRPr="0057436E" w:rsidRDefault="0057436E" w:rsidP="0057436E">
            <w:pPr>
              <w:spacing w:after="0" w:line="270" w:lineRule="atLeast"/>
              <w:jc w:val="center"/>
              <w:rPr>
                <w:rFonts w:ascii="Arial" w:eastAsia="Times New Roman" w:hAnsi="Arial" w:cs="Arial"/>
                <w:color w:val="808285"/>
                <w:sz w:val="20"/>
                <w:szCs w:val="20"/>
                <w:lang w:eastAsia="hu-HU"/>
              </w:rPr>
            </w:pPr>
            <w:r w:rsidRPr="0057436E">
              <w:rPr>
                <w:rFonts w:ascii="Arial" w:eastAsia="Times New Roman" w:hAnsi="Arial" w:cs="Arial"/>
                <w:b/>
                <w:bCs/>
                <w:color w:val="808285"/>
                <w:sz w:val="20"/>
                <w:szCs w:val="20"/>
                <w:lang w:eastAsia="hu-HU"/>
              </w:rPr>
              <w:t>Adatkezelési cél</w:t>
            </w:r>
          </w:p>
        </w:tc>
        <w:tc>
          <w:tcPr>
            <w:tcW w:w="2360" w:type="dxa"/>
            <w:tcBorders>
              <w:top w:val="single" w:sz="6" w:space="0" w:color="CCCCCC"/>
              <w:left w:val="single" w:sz="6" w:space="0" w:color="CCCCCC"/>
              <w:bottom w:val="single" w:sz="6" w:space="0" w:color="CCCCCC"/>
              <w:right w:val="nil"/>
            </w:tcBorders>
            <w:shd w:val="clear" w:color="auto" w:fill="F3F3F3"/>
            <w:tcMar>
              <w:top w:w="150" w:type="dxa"/>
              <w:left w:w="150" w:type="dxa"/>
              <w:bottom w:w="150" w:type="dxa"/>
              <w:right w:w="150" w:type="dxa"/>
            </w:tcMar>
            <w:vAlign w:val="center"/>
            <w:hideMark/>
          </w:tcPr>
          <w:p w:rsidR="0057436E" w:rsidRPr="0057436E" w:rsidRDefault="0057436E" w:rsidP="0057436E">
            <w:pPr>
              <w:spacing w:after="0" w:line="270" w:lineRule="atLeast"/>
              <w:jc w:val="center"/>
              <w:rPr>
                <w:rFonts w:ascii="Arial" w:eastAsia="Times New Roman" w:hAnsi="Arial" w:cs="Arial"/>
                <w:color w:val="808285"/>
                <w:sz w:val="20"/>
                <w:szCs w:val="20"/>
                <w:lang w:eastAsia="hu-HU"/>
              </w:rPr>
            </w:pPr>
            <w:r w:rsidRPr="0057436E">
              <w:rPr>
                <w:rFonts w:ascii="Arial" w:eastAsia="Times New Roman" w:hAnsi="Arial" w:cs="Arial"/>
                <w:b/>
                <w:bCs/>
                <w:color w:val="808285"/>
                <w:sz w:val="20"/>
                <w:szCs w:val="20"/>
                <w:lang w:eastAsia="hu-HU"/>
              </w:rPr>
              <w:t>Adatkezelés időtartama</w:t>
            </w:r>
          </w:p>
        </w:tc>
        <w:tc>
          <w:tcPr>
            <w:tcW w:w="2043" w:type="dxa"/>
            <w:tcBorders>
              <w:top w:val="single" w:sz="6" w:space="0" w:color="CCCCCC"/>
              <w:left w:val="single" w:sz="6" w:space="0" w:color="CCCCCC"/>
              <w:bottom w:val="single" w:sz="6" w:space="0" w:color="CCCCCC"/>
              <w:right w:val="single" w:sz="6" w:space="0" w:color="CCCCCC"/>
            </w:tcBorders>
            <w:shd w:val="clear" w:color="auto" w:fill="F3F3F3"/>
            <w:tcMar>
              <w:top w:w="150" w:type="dxa"/>
              <w:left w:w="150" w:type="dxa"/>
              <w:bottom w:w="150" w:type="dxa"/>
              <w:right w:w="150" w:type="dxa"/>
            </w:tcMar>
            <w:vAlign w:val="center"/>
            <w:hideMark/>
          </w:tcPr>
          <w:p w:rsidR="0057436E" w:rsidRPr="0057436E" w:rsidRDefault="0057436E" w:rsidP="0057436E">
            <w:pPr>
              <w:spacing w:after="0" w:line="270" w:lineRule="atLeast"/>
              <w:jc w:val="center"/>
              <w:rPr>
                <w:rFonts w:ascii="Arial" w:eastAsia="Times New Roman" w:hAnsi="Arial" w:cs="Arial"/>
                <w:color w:val="808285"/>
                <w:sz w:val="20"/>
                <w:szCs w:val="20"/>
                <w:lang w:eastAsia="hu-HU"/>
              </w:rPr>
            </w:pPr>
            <w:r w:rsidRPr="0057436E">
              <w:rPr>
                <w:rFonts w:ascii="Arial" w:eastAsia="Times New Roman" w:hAnsi="Arial" w:cs="Arial"/>
                <w:b/>
                <w:bCs/>
                <w:color w:val="808285"/>
                <w:sz w:val="20"/>
                <w:szCs w:val="20"/>
                <w:lang w:eastAsia="hu-HU"/>
              </w:rPr>
              <w:t>Adatkezelés jogalapja</w:t>
            </w:r>
          </w:p>
        </w:tc>
      </w:tr>
      <w:tr w:rsidR="0057436E" w:rsidRPr="0057436E" w:rsidTr="0057436E">
        <w:trPr>
          <w:tblCellSpacing w:w="7" w:type="dxa"/>
        </w:trPr>
        <w:tc>
          <w:tcPr>
            <w:tcW w:w="9028" w:type="dxa"/>
            <w:gridSpan w:val="4"/>
            <w:tcBorders>
              <w:top w:val="nil"/>
              <w:left w:val="single" w:sz="6" w:space="0" w:color="CCCCCC"/>
              <w:bottom w:val="single" w:sz="6" w:space="0" w:color="CCCCCC"/>
              <w:right w:val="single" w:sz="6" w:space="0" w:color="CCCCCC"/>
            </w:tcBorders>
            <w:shd w:val="clear" w:color="auto" w:fill="FFFFFF"/>
            <w:tcMar>
              <w:top w:w="150" w:type="dxa"/>
              <w:left w:w="150" w:type="dxa"/>
              <w:bottom w:w="150" w:type="dxa"/>
              <w:right w:w="150" w:type="dxa"/>
            </w:tcMar>
            <w:vAlign w:val="center"/>
            <w:hideMark/>
          </w:tcPr>
          <w:p w:rsidR="0057436E" w:rsidRPr="0057436E" w:rsidRDefault="0057436E" w:rsidP="0057436E">
            <w:pPr>
              <w:spacing w:after="0" w:line="270" w:lineRule="atLeast"/>
              <w:jc w:val="center"/>
              <w:rPr>
                <w:rFonts w:ascii="Arial" w:eastAsia="Times New Roman" w:hAnsi="Arial" w:cs="Arial"/>
                <w:color w:val="808285"/>
                <w:sz w:val="20"/>
                <w:szCs w:val="20"/>
                <w:lang w:eastAsia="hu-HU"/>
              </w:rPr>
            </w:pPr>
            <w:r w:rsidRPr="0057436E">
              <w:rPr>
                <w:rFonts w:ascii="Arial" w:eastAsia="Times New Roman" w:hAnsi="Arial" w:cs="Arial"/>
                <w:b/>
                <w:bCs/>
                <w:color w:val="808285"/>
                <w:sz w:val="20"/>
                <w:szCs w:val="20"/>
                <w:lang w:eastAsia="hu-HU"/>
              </w:rPr>
              <w:t>Regisztráció a honlapon</w:t>
            </w:r>
          </w:p>
        </w:tc>
      </w:tr>
      <w:tr w:rsidR="0057436E" w:rsidRPr="0057436E" w:rsidTr="0057436E">
        <w:trPr>
          <w:tblCellSpacing w:w="7" w:type="dxa"/>
        </w:trPr>
        <w:tc>
          <w:tcPr>
            <w:tcW w:w="2578" w:type="dxa"/>
            <w:tcBorders>
              <w:top w:val="nil"/>
              <w:left w:val="single" w:sz="6" w:space="0" w:color="CCCCCC"/>
              <w:bottom w:val="single" w:sz="6" w:space="0" w:color="CCCCCC"/>
              <w:right w:val="nil"/>
            </w:tcBorders>
            <w:shd w:val="clear" w:color="auto" w:fill="FFFFFF"/>
            <w:tcMar>
              <w:top w:w="150" w:type="dxa"/>
              <w:left w:w="150" w:type="dxa"/>
              <w:bottom w:w="150" w:type="dxa"/>
              <w:right w:w="150" w:type="dxa"/>
            </w:tcMar>
            <w:vAlign w:val="center"/>
            <w:hideMark/>
          </w:tcPr>
          <w:p w:rsidR="0057436E" w:rsidRPr="0057436E" w:rsidRDefault="0057436E" w:rsidP="0057436E">
            <w:pPr>
              <w:spacing w:after="0" w:line="270" w:lineRule="atLeast"/>
              <w:rPr>
                <w:rFonts w:ascii="Arial" w:eastAsia="Times New Roman" w:hAnsi="Arial" w:cs="Arial"/>
                <w:color w:val="808285"/>
                <w:sz w:val="20"/>
                <w:szCs w:val="20"/>
                <w:lang w:eastAsia="hu-HU"/>
              </w:rPr>
            </w:pPr>
            <w:r w:rsidRPr="0057436E">
              <w:rPr>
                <w:rFonts w:ascii="Arial" w:eastAsia="Times New Roman" w:hAnsi="Arial" w:cs="Arial"/>
                <w:b/>
                <w:bCs/>
                <w:color w:val="808285"/>
                <w:sz w:val="20"/>
                <w:szCs w:val="20"/>
                <w:lang w:eastAsia="hu-HU"/>
              </w:rPr>
              <w:t>Alapadatok:</w:t>
            </w:r>
          </w:p>
          <w:p w:rsidR="0057436E" w:rsidRPr="0057436E" w:rsidRDefault="0057436E" w:rsidP="0057436E">
            <w:pPr>
              <w:spacing w:after="0" w:line="270" w:lineRule="atLeast"/>
              <w:rPr>
                <w:rFonts w:ascii="Arial" w:eastAsia="Times New Roman" w:hAnsi="Arial" w:cs="Arial"/>
                <w:color w:val="808285"/>
                <w:sz w:val="20"/>
                <w:szCs w:val="20"/>
                <w:lang w:eastAsia="hu-HU"/>
              </w:rPr>
            </w:pPr>
            <w:r w:rsidRPr="0057436E">
              <w:rPr>
                <w:rFonts w:ascii="Arial" w:eastAsia="Times New Roman" w:hAnsi="Arial" w:cs="Arial"/>
                <w:color w:val="808285"/>
                <w:sz w:val="20"/>
                <w:szCs w:val="20"/>
                <w:u w:val="single"/>
                <w:lang w:eastAsia="hu-HU"/>
              </w:rPr>
              <w:t>kötelező:</w:t>
            </w:r>
            <w:r w:rsidRPr="0057436E">
              <w:rPr>
                <w:rFonts w:ascii="Arial" w:eastAsia="Times New Roman" w:hAnsi="Arial" w:cs="Arial"/>
                <w:color w:val="808285"/>
                <w:sz w:val="20"/>
                <w:szCs w:val="20"/>
                <w:lang w:eastAsia="hu-HU"/>
              </w:rPr>
              <w:t> e-mail cím, telefonszám,</w:t>
            </w:r>
            <w:r w:rsidR="00F757B2">
              <w:rPr>
                <w:rFonts w:ascii="Arial" w:eastAsia="Times New Roman" w:hAnsi="Arial" w:cs="Arial"/>
                <w:color w:val="808285"/>
                <w:sz w:val="20"/>
                <w:szCs w:val="20"/>
                <w:lang w:eastAsia="hu-HU"/>
              </w:rPr>
              <w:t xml:space="preserve"> </w:t>
            </w:r>
            <w:r w:rsidRPr="0057436E">
              <w:rPr>
                <w:rFonts w:ascii="Arial" w:eastAsia="Times New Roman" w:hAnsi="Arial" w:cs="Arial"/>
                <w:color w:val="808285"/>
                <w:sz w:val="20"/>
                <w:szCs w:val="20"/>
                <w:lang w:eastAsia="hu-HU"/>
              </w:rPr>
              <w:t>vezetéknév, keresztnév, cím (ország, irányítószám, helyiség, utca, házszám)</w:t>
            </w:r>
            <w:r w:rsidR="00375AFC">
              <w:rPr>
                <w:rFonts w:ascii="Arial" w:eastAsia="Times New Roman" w:hAnsi="Arial" w:cs="Arial"/>
                <w:color w:val="808285"/>
                <w:sz w:val="20"/>
                <w:szCs w:val="20"/>
                <w:lang w:eastAsia="hu-HU"/>
              </w:rPr>
              <w:t>,</w:t>
            </w:r>
            <w:r w:rsidR="00375AFC" w:rsidRPr="0057436E">
              <w:rPr>
                <w:rFonts w:ascii="Arial" w:eastAsia="Times New Roman" w:hAnsi="Arial" w:cs="Arial"/>
                <w:color w:val="808285"/>
                <w:sz w:val="20"/>
                <w:szCs w:val="20"/>
                <w:lang w:eastAsia="hu-HU"/>
              </w:rPr>
              <w:t xml:space="preserve"> </w:t>
            </w:r>
            <w:r w:rsidR="00375AFC" w:rsidRPr="0057436E">
              <w:rPr>
                <w:rFonts w:ascii="Arial" w:eastAsia="Times New Roman" w:hAnsi="Arial" w:cs="Arial"/>
                <w:color w:val="808285"/>
                <w:sz w:val="20"/>
                <w:szCs w:val="20"/>
                <w:lang w:eastAsia="hu-HU"/>
              </w:rPr>
              <w:t>Felhasználó által megadott jelszó</w:t>
            </w:r>
          </w:p>
          <w:p w:rsidR="0057436E" w:rsidRPr="0057436E" w:rsidRDefault="0057436E" w:rsidP="0057436E">
            <w:pPr>
              <w:spacing w:after="0" w:line="270" w:lineRule="atLeast"/>
              <w:rPr>
                <w:rFonts w:ascii="Arial" w:eastAsia="Times New Roman" w:hAnsi="Arial" w:cs="Arial"/>
                <w:color w:val="808285"/>
                <w:sz w:val="20"/>
                <w:szCs w:val="20"/>
                <w:lang w:eastAsia="hu-HU"/>
              </w:rPr>
            </w:pPr>
            <w:r w:rsidRPr="0057436E">
              <w:rPr>
                <w:rFonts w:ascii="Arial" w:eastAsia="Times New Roman" w:hAnsi="Arial" w:cs="Arial"/>
                <w:color w:val="808285"/>
                <w:sz w:val="20"/>
                <w:szCs w:val="20"/>
                <w:u w:val="single"/>
                <w:lang w:eastAsia="hu-HU"/>
              </w:rPr>
              <w:t>nem kötelező: </w:t>
            </w:r>
            <w:proofErr w:type="gramStart"/>
            <w:r w:rsidRPr="0057436E">
              <w:rPr>
                <w:rFonts w:ascii="Arial" w:eastAsia="Times New Roman" w:hAnsi="Arial" w:cs="Arial"/>
                <w:color w:val="808285"/>
                <w:sz w:val="20"/>
                <w:szCs w:val="20"/>
                <w:lang w:eastAsia="hu-HU"/>
              </w:rPr>
              <w:t>adószám</w:t>
            </w:r>
            <w:r w:rsidR="00375AFC">
              <w:rPr>
                <w:rFonts w:ascii="Arial" w:eastAsia="Times New Roman" w:hAnsi="Arial" w:cs="Arial"/>
                <w:color w:val="808285"/>
                <w:sz w:val="20"/>
                <w:szCs w:val="20"/>
                <w:lang w:eastAsia="hu-HU"/>
              </w:rPr>
              <w:t xml:space="preserve"> ,megjegyzés</w:t>
            </w:r>
            <w:proofErr w:type="gramEnd"/>
          </w:p>
          <w:p w:rsidR="0057436E" w:rsidRPr="0057436E" w:rsidRDefault="0057436E" w:rsidP="0057436E">
            <w:pPr>
              <w:spacing w:after="0" w:line="270" w:lineRule="atLeast"/>
              <w:rPr>
                <w:rFonts w:ascii="Arial" w:eastAsia="Times New Roman" w:hAnsi="Arial" w:cs="Arial"/>
                <w:color w:val="808285"/>
                <w:sz w:val="20"/>
                <w:szCs w:val="20"/>
                <w:lang w:eastAsia="hu-HU"/>
              </w:rPr>
            </w:pPr>
            <w:r w:rsidRPr="0057436E">
              <w:rPr>
                <w:rFonts w:ascii="Arial" w:eastAsia="Times New Roman" w:hAnsi="Arial" w:cs="Arial"/>
                <w:color w:val="808285"/>
                <w:sz w:val="20"/>
                <w:szCs w:val="20"/>
                <w:lang w:eastAsia="hu-HU"/>
              </w:rPr>
              <w:lastRenderedPageBreak/>
              <w:t> </w:t>
            </w:r>
          </w:p>
          <w:p w:rsidR="0057436E" w:rsidRPr="0057436E" w:rsidRDefault="0057436E" w:rsidP="0057436E">
            <w:pPr>
              <w:spacing w:after="0" w:line="270" w:lineRule="atLeast"/>
              <w:rPr>
                <w:rFonts w:ascii="Arial" w:eastAsia="Times New Roman" w:hAnsi="Arial" w:cs="Arial"/>
                <w:color w:val="808285"/>
                <w:sz w:val="20"/>
                <w:szCs w:val="20"/>
                <w:lang w:eastAsia="hu-HU"/>
              </w:rPr>
            </w:pPr>
            <w:r w:rsidRPr="0057436E">
              <w:rPr>
                <w:rFonts w:ascii="Arial" w:eastAsia="Times New Roman" w:hAnsi="Arial" w:cs="Arial"/>
                <w:color w:val="808285"/>
                <w:sz w:val="20"/>
                <w:szCs w:val="20"/>
                <w:lang w:eastAsia="hu-HU"/>
              </w:rPr>
              <w:t> </w:t>
            </w:r>
          </w:p>
          <w:p w:rsidR="0057436E" w:rsidRPr="0057436E" w:rsidRDefault="0057436E" w:rsidP="0057436E">
            <w:pPr>
              <w:spacing w:after="0" w:line="270" w:lineRule="atLeast"/>
              <w:rPr>
                <w:rFonts w:ascii="Arial" w:eastAsia="Times New Roman" w:hAnsi="Arial" w:cs="Arial"/>
                <w:color w:val="808285"/>
                <w:sz w:val="20"/>
                <w:szCs w:val="20"/>
                <w:lang w:eastAsia="hu-HU"/>
              </w:rPr>
            </w:pPr>
          </w:p>
        </w:tc>
        <w:tc>
          <w:tcPr>
            <w:tcW w:w="2005" w:type="dxa"/>
            <w:tcBorders>
              <w:top w:val="nil"/>
              <w:left w:val="single" w:sz="6" w:space="0" w:color="CCCCCC"/>
              <w:bottom w:val="single" w:sz="6" w:space="0" w:color="CCCCCC"/>
              <w:right w:val="nil"/>
            </w:tcBorders>
            <w:shd w:val="clear" w:color="auto" w:fill="FFFFFF"/>
            <w:tcMar>
              <w:top w:w="150" w:type="dxa"/>
              <w:left w:w="150" w:type="dxa"/>
              <w:bottom w:w="150" w:type="dxa"/>
              <w:right w:w="150" w:type="dxa"/>
            </w:tcMar>
            <w:vAlign w:val="center"/>
            <w:hideMark/>
          </w:tcPr>
          <w:p w:rsidR="0057436E" w:rsidRPr="0057436E" w:rsidRDefault="0057436E" w:rsidP="0057436E">
            <w:pPr>
              <w:numPr>
                <w:ilvl w:val="0"/>
                <w:numId w:val="1"/>
              </w:numPr>
              <w:spacing w:after="0" w:line="240" w:lineRule="atLeast"/>
              <w:ind w:left="0"/>
              <w:rPr>
                <w:rFonts w:ascii="Arial" w:eastAsia="Times New Roman" w:hAnsi="Arial" w:cs="Arial"/>
                <w:color w:val="808285"/>
                <w:sz w:val="20"/>
                <w:szCs w:val="20"/>
                <w:lang w:eastAsia="hu-HU"/>
              </w:rPr>
            </w:pPr>
            <w:r w:rsidRPr="0057436E">
              <w:rPr>
                <w:rFonts w:ascii="Arial" w:eastAsia="Times New Roman" w:hAnsi="Arial" w:cs="Arial"/>
                <w:color w:val="808285"/>
                <w:sz w:val="20"/>
                <w:szCs w:val="20"/>
                <w:lang w:eastAsia="hu-HU"/>
              </w:rPr>
              <w:lastRenderedPageBreak/>
              <w:t>online termékértékesítés,</w:t>
            </w:r>
          </w:p>
          <w:p w:rsidR="0057436E" w:rsidRPr="0057436E" w:rsidRDefault="0057436E" w:rsidP="0057436E">
            <w:pPr>
              <w:numPr>
                <w:ilvl w:val="0"/>
                <w:numId w:val="1"/>
              </w:numPr>
              <w:spacing w:after="0" w:line="240" w:lineRule="atLeast"/>
              <w:ind w:left="0"/>
              <w:rPr>
                <w:rFonts w:ascii="Arial" w:eastAsia="Times New Roman" w:hAnsi="Arial" w:cs="Arial"/>
                <w:color w:val="808285"/>
                <w:sz w:val="20"/>
                <w:szCs w:val="20"/>
                <w:lang w:eastAsia="hu-HU"/>
              </w:rPr>
            </w:pPr>
            <w:r w:rsidRPr="0057436E">
              <w:rPr>
                <w:rFonts w:ascii="Arial" w:eastAsia="Times New Roman" w:hAnsi="Arial" w:cs="Arial"/>
                <w:color w:val="808285"/>
                <w:sz w:val="20"/>
                <w:szCs w:val="20"/>
                <w:lang w:eastAsia="hu-HU"/>
              </w:rPr>
              <w:t>a vásárlás és a fizetés dokumentálása, a számviteli kötelezettség teljesítése,</w:t>
            </w:r>
          </w:p>
          <w:p w:rsidR="0057436E" w:rsidRPr="0057436E" w:rsidRDefault="0057436E" w:rsidP="0057436E">
            <w:pPr>
              <w:numPr>
                <w:ilvl w:val="0"/>
                <w:numId w:val="1"/>
              </w:numPr>
              <w:spacing w:after="0" w:line="240" w:lineRule="atLeast"/>
              <w:ind w:left="0"/>
              <w:rPr>
                <w:rFonts w:ascii="Arial" w:eastAsia="Times New Roman" w:hAnsi="Arial" w:cs="Arial"/>
                <w:color w:val="808285"/>
                <w:sz w:val="20"/>
                <w:szCs w:val="20"/>
                <w:lang w:eastAsia="hu-HU"/>
              </w:rPr>
            </w:pPr>
            <w:r w:rsidRPr="0057436E">
              <w:rPr>
                <w:rFonts w:ascii="Arial" w:eastAsia="Times New Roman" w:hAnsi="Arial" w:cs="Arial"/>
                <w:color w:val="808285"/>
                <w:sz w:val="20"/>
                <w:szCs w:val="20"/>
                <w:lang w:eastAsia="hu-HU"/>
              </w:rPr>
              <w:t xml:space="preserve">a felhasználó, mint vásárló beazonosítása és </w:t>
            </w:r>
            <w:r w:rsidRPr="0057436E">
              <w:rPr>
                <w:rFonts w:ascii="Arial" w:eastAsia="Times New Roman" w:hAnsi="Arial" w:cs="Arial"/>
                <w:color w:val="808285"/>
                <w:sz w:val="20"/>
                <w:szCs w:val="20"/>
                <w:lang w:eastAsia="hu-HU"/>
              </w:rPr>
              <w:lastRenderedPageBreak/>
              <w:t>a vele való kapcsolattartás,</w:t>
            </w:r>
          </w:p>
          <w:p w:rsidR="0057436E" w:rsidRPr="0057436E" w:rsidRDefault="0057436E" w:rsidP="0057436E">
            <w:pPr>
              <w:numPr>
                <w:ilvl w:val="0"/>
                <w:numId w:val="1"/>
              </w:numPr>
              <w:spacing w:after="0" w:line="240" w:lineRule="atLeast"/>
              <w:ind w:left="0"/>
              <w:rPr>
                <w:rFonts w:ascii="Arial" w:eastAsia="Times New Roman" w:hAnsi="Arial" w:cs="Arial"/>
                <w:color w:val="808285"/>
                <w:sz w:val="20"/>
                <w:szCs w:val="20"/>
                <w:lang w:eastAsia="hu-HU"/>
              </w:rPr>
            </w:pPr>
            <w:r w:rsidRPr="0057436E">
              <w:rPr>
                <w:rFonts w:ascii="Arial" w:eastAsia="Times New Roman" w:hAnsi="Arial" w:cs="Arial"/>
                <w:color w:val="808285"/>
                <w:sz w:val="20"/>
                <w:szCs w:val="20"/>
                <w:lang w:eastAsia="hu-HU"/>
              </w:rPr>
              <w:t>a megrendelt termék (illetve szolgáltatás) teljesítése,</w:t>
            </w:r>
          </w:p>
          <w:p w:rsidR="0057436E" w:rsidRPr="0057436E" w:rsidRDefault="0057436E" w:rsidP="0057436E">
            <w:pPr>
              <w:numPr>
                <w:ilvl w:val="0"/>
                <w:numId w:val="1"/>
              </w:numPr>
              <w:spacing w:after="0" w:line="240" w:lineRule="atLeast"/>
              <w:ind w:left="0"/>
              <w:rPr>
                <w:rFonts w:ascii="Arial" w:eastAsia="Times New Roman" w:hAnsi="Arial" w:cs="Arial"/>
                <w:color w:val="808285"/>
                <w:sz w:val="20"/>
                <w:szCs w:val="20"/>
                <w:lang w:eastAsia="hu-HU"/>
              </w:rPr>
            </w:pPr>
            <w:r w:rsidRPr="0057436E">
              <w:rPr>
                <w:rFonts w:ascii="Arial" w:eastAsia="Times New Roman" w:hAnsi="Arial" w:cs="Arial"/>
                <w:color w:val="808285"/>
                <w:sz w:val="20"/>
                <w:szCs w:val="20"/>
                <w:lang w:eastAsia="hu-HU"/>
              </w:rPr>
              <w:t>számlakiállítás, a fizetés lebonyolításának lehetősége,</w:t>
            </w:r>
          </w:p>
          <w:p w:rsidR="0057436E" w:rsidRPr="0057436E" w:rsidRDefault="0057436E" w:rsidP="0057436E">
            <w:pPr>
              <w:numPr>
                <w:ilvl w:val="0"/>
                <w:numId w:val="1"/>
              </w:numPr>
              <w:spacing w:after="0" w:line="240" w:lineRule="atLeast"/>
              <w:ind w:left="0"/>
              <w:rPr>
                <w:rFonts w:ascii="Arial" w:eastAsia="Times New Roman" w:hAnsi="Arial" w:cs="Arial"/>
                <w:color w:val="808285"/>
                <w:sz w:val="20"/>
                <w:szCs w:val="20"/>
                <w:lang w:eastAsia="hu-HU"/>
              </w:rPr>
            </w:pPr>
            <w:r w:rsidRPr="0057436E">
              <w:rPr>
                <w:rFonts w:ascii="Arial" w:eastAsia="Times New Roman" w:hAnsi="Arial" w:cs="Arial"/>
                <w:color w:val="808285"/>
                <w:sz w:val="20"/>
                <w:szCs w:val="20"/>
                <w:lang w:eastAsia="hu-HU"/>
              </w:rPr>
              <w:t>az online fizetés során a visszaélésgyanús tranzakciók kiszűrése.</w:t>
            </w:r>
          </w:p>
        </w:tc>
        <w:tc>
          <w:tcPr>
            <w:tcW w:w="2360" w:type="dxa"/>
            <w:tcBorders>
              <w:top w:val="nil"/>
              <w:left w:val="single" w:sz="6" w:space="0" w:color="CCCCCC"/>
              <w:bottom w:val="single" w:sz="6" w:space="0" w:color="CCCCCC"/>
              <w:right w:val="nil"/>
            </w:tcBorders>
            <w:shd w:val="clear" w:color="auto" w:fill="FFFFFF"/>
            <w:tcMar>
              <w:top w:w="150" w:type="dxa"/>
              <w:left w:w="150" w:type="dxa"/>
              <w:bottom w:w="150" w:type="dxa"/>
              <w:right w:w="150" w:type="dxa"/>
            </w:tcMar>
            <w:vAlign w:val="center"/>
            <w:hideMark/>
          </w:tcPr>
          <w:p w:rsidR="0057436E" w:rsidRPr="0057436E" w:rsidRDefault="0057436E" w:rsidP="0057436E">
            <w:pPr>
              <w:spacing w:after="0" w:line="270" w:lineRule="atLeast"/>
              <w:rPr>
                <w:rFonts w:ascii="Arial" w:eastAsia="Times New Roman" w:hAnsi="Arial" w:cs="Arial"/>
                <w:color w:val="808285"/>
                <w:sz w:val="20"/>
                <w:szCs w:val="20"/>
                <w:lang w:eastAsia="hu-HU"/>
              </w:rPr>
            </w:pPr>
            <w:r w:rsidRPr="0057436E">
              <w:rPr>
                <w:rFonts w:ascii="Arial" w:eastAsia="Times New Roman" w:hAnsi="Arial" w:cs="Arial"/>
                <w:color w:val="808285"/>
                <w:sz w:val="20"/>
                <w:szCs w:val="20"/>
                <w:lang w:eastAsia="hu-HU"/>
              </w:rPr>
              <w:lastRenderedPageBreak/>
              <w:t>A szerződés teljesítéséig, az érintett személy hozzájárulásának visszavonásáig, ennek hiányában az Adatkezelő az adatokat a vásárlás időpontját követően, a Ptk. 6:22. § alapján 5 év múlva törli.</w:t>
            </w:r>
          </w:p>
          <w:p w:rsidR="0057436E" w:rsidRPr="0057436E" w:rsidRDefault="0057436E" w:rsidP="0057436E">
            <w:pPr>
              <w:spacing w:after="0" w:line="270" w:lineRule="atLeast"/>
              <w:rPr>
                <w:rFonts w:ascii="Arial" w:eastAsia="Times New Roman" w:hAnsi="Arial" w:cs="Arial"/>
                <w:color w:val="808285"/>
                <w:sz w:val="20"/>
                <w:szCs w:val="20"/>
                <w:lang w:eastAsia="hu-HU"/>
              </w:rPr>
            </w:pPr>
            <w:r w:rsidRPr="0057436E">
              <w:rPr>
                <w:rFonts w:ascii="Arial" w:eastAsia="Times New Roman" w:hAnsi="Arial" w:cs="Arial"/>
                <w:color w:val="808285"/>
                <w:sz w:val="20"/>
                <w:szCs w:val="20"/>
                <w:lang w:eastAsia="hu-HU"/>
              </w:rPr>
              <w:lastRenderedPageBreak/>
              <w:t> </w:t>
            </w:r>
          </w:p>
          <w:p w:rsidR="0057436E" w:rsidRPr="0057436E" w:rsidRDefault="0057436E" w:rsidP="0057436E">
            <w:pPr>
              <w:spacing w:after="0" w:line="270" w:lineRule="atLeast"/>
              <w:rPr>
                <w:rFonts w:ascii="Arial" w:eastAsia="Times New Roman" w:hAnsi="Arial" w:cs="Arial"/>
                <w:color w:val="808285"/>
                <w:sz w:val="20"/>
                <w:szCs w:val="20"/>
                <w:lang w:eastAsia="hu-HU"/>
              </w:rPr>
            </w:pPr>
            <w:r w:rsidRPr="0057436E">
              <w:rPr>
                <w:rFonts w:ascii="Arial" w:eastAsia="Times New Roman" w:hAnsi="Arial" w:cs="Arial"/>
                <w:color w:val="808285"/>
                <w:sz w:val="20"/>
                <w:szCs w:val="20"/>
                <w:lang w:eastAsia="hu-HU"/>
              </w:rPr>
              <w:t>Ha az adatokat az Adatkezelő a Számv. tv. alapján köteles megőrizni, akkor az adatokat az Adatkezelő az érintett hozzájárulásától függetlenül csak a felhasználói fiók megszűnését követően 8 év múlva törli.</w:t>
            </w:r>
          </w:p>
          <w:p w:rsidR="0057436E" w:rsidRPr="0057436E" w:rsidRDefault="0057436E" w:rsidP="0057436E">
            <w:pPr>
              <w:spacing w:after="0" w:line="270" w:lineRule="atLeast"/>
              <w:rPr>
                <w:rFonts w:ascii="Arial" w:eastAsia="Times New Roman" w:hAnsi="Arial" w:cs="Arial"/>
                <w:color w:val="808285"/>
                <w:sz w:val="20"/>
                <w:szCs w:val="20"/>
                <w:lang w:eastAsia="hu-HU"/>
              </w:rPr>
            </w:pPr>
            <w:r w:rsidRPr="0057436E">
              <w:rPr>
                <w:rFonts w:ascii="Arial" w:eastAsia="Times New Roman" w:hAnsi="Arial" w:cs="Arial"/>
                <w:color w:val="808285"/>
                <w:sz w:val="20"/>
                <w:szCs w:val="20"/>
                <w:lang w:eastAsia="hu-HU"/>
              </w:rPr>
              <w:t> </w:t>
            </w:r>
          </w:p>
          <w:p w:rsidR="0057436E" w:rsidRPr="0057436E" w:rsidRDefault="0057436E" w:rsidP="0057436E">
            <w:pPr>
              <w:spacing w:after="0" w:line="270" w:lineRule="atLeast"/>
              <w:rPr>
                <w:rFonts w:ascii="Arial" w:eastAsia="Times New Roman" w:hAnsi="Arial" w:cs="Arial"/>
                <w:color w:val="808285"/>
                <w:sz w:val="20"/>
                <w:szCs w:val="20"/>
                <w:lang w:eastAsia="hu-HU"/>
              </w:rPr>
            </w:pPr>
            <w:r w:rsidRPr="0057436E">
              <w:rPr>
                <w:rFonts w:ascii="Arial" w:eastAsia="Times New Roman" w:hAnsi="Arial" w:cs="Arial"/>
                <w:color w:val="808285"/>
                <w:sz w:val="20"/>
                <w:szCs w:val="20"/>
                <w:lang w:eastAsia="hu-HU"/>
              </w:rPr>
              <w:t>A hozzájárulást a </w:t>
            </w:r>
            <w:hyperlink r:id="rId6" w:history="1">
              <w:r w:rsidR="00F757B2" w:rsidRPr="00F757B2">
                <w:rPr>
                  <w:rStyle w:val="Hiperhivatkozs"/>
                  <w:rFonts w:ascii="Arial" w:eastAsia="Times New Roman" w:hAnsi="Arial" w:cs="Arial"/>
                  <w:sz w:val="20"/>
                  <w:szCs w:val="20"/>
                  <w:lang w:eastAsia="hu-HU"/>
                </w:rPr>
                <w:t>info@mezellato.hu</w:t>
              </w:r>
            </w:hyperlink>
            <w:r w:rsidRPr="0057436E">
              <w:rPr>
                <w:rFonts w:ascii="Arial" w:eastAsia="Times New Roman" w:hAnsi="Arial" w:cs="Arial"/>
                <w:color w:val="808285"/>
                <w:sz w:val="20"/>
                <w:szCs w:val="20"/>
                <w:lang w:eastAsia="hu-HU"/>
              </w:rPr>
              <w:t> e-mail címre küldött üzenettel bármikor vissza lehet vonni.</w:t>
            </w:r>
          </w:p>
        </w:tc>
        <w:tc>
          <w:tcPr>
            <w:tcW w:w="2043" w:type="dxa"/>
            <w:tcBorders>
              <w:top w:val="nil"/>
              <w:left w:val="single" w:sz="6" w:space="0" w:color="CCCCCC"/>
              <w:bottom w:val="single" w:sz="6" w:space="0" w:color="CCCCCC"/>
              <w:right w:val="single" w:sz="6" w:space="0" w:color="CCCCCC"/>
            </w:tcBorders>
            <w:shd w:val="clear" w:color="auto" w:fill="FFFFFF"/>
            <w:tcMar>
              <w:top w:w="150" w:type="dxa"/>
              <w:left w:w="150" w:type="dxa"/>
              <w:bottom w:w="150" w:type="dxa"/>
              <w:right w:w="150" w:type="dxa"/>
            </w:tcMar>
            <w:vAlign w:val="center"/>
            <w:hideMark/>
          </w:tcPr>
          <w:p w:rsidR="0057436E" w:rsidRPr="0057436E" w:rsidRDefault="0057436E" w:rsidP="0057436E">
            <w:pPr>
              <w:spacing w:after="0" w:line="270" w:lineRule="atLeast"/>
              <w:rPr>
                <w:rFonts w:ascii="Arial" w:eastAsia="Times New Roman" w:hAnsi="Arial" w:cs="Arial"/>
                <w:color w:val="808285"/>
                <w:sz w:val="20"/>
                <w:szCs w:val="20"/>
                <w:lang w:eastAsia="hu-HU"/>
              </w:rPr>
            </w:pPr>
            <w:r w:rsidRPr="0057436E">
              <w:rPr>
                <w:rFonts w:ascii="Arial" w:eastAsia="Times New Roman" w:hAnsi="Arial" w:cs="Arial"/>
                <w:b/>
                <w:bCs/>
                <w:color w:val="808285"/>
                <w:sz w:val="20"/>
                <w:szCs w:val="20"/>
                <w:lang w:eastAsia="hu-HU"/>
              </w:rPr>
              <w:lastRenderedPageBreak/>
              <w:t>Online termékértékesítés esetén</w:t>
            </w:r>
            <w:r w:rsidRPr="0057436E">
              <w:rPr>
                <w:rFonts w:ascii="Arial" w:eastAsia="Times New Roman" w:hAnsi="Arial" w:cs="Arial"/>
                <w:color w:val="808285"/>
                <w:sz w:val="20"/>
                <w:szCs w:val="20"/>
                <w:lang w:eastAsia="hu-HU"/>
              </w:rPr>
              <w:t xml:space="preserve"> az érintett hozzájárulása az, </w:t>
            </w:r>
            <w:proofErr w:type="spellStart"/>
            <w:r w:rsidRPr="0057436E">
              <w:rPr>
                <w:rFonts w:ascii="Arial" w:eastAsia="Times New Roman" w:hAnsi="Arial" w:cs="Arial"/>
                <w:color w:val="808285"/>
                <w:sz w:val="20"/>
                <w:szCs w:val="20"/>
                <w:lang w:eastAsia="hu-HU"/>
              </w:rPr>
              <w:t>Info</w:t>
            </w:r>
            <w:proofErr w:type="spellEnd"/>
            <w:r w:rsidRPr="0057436E">
              <w:rPr>
                <w:rFonts w:ascii="Arial" w:eastAsia="Times New Roman" w:hAnsi="Arial" w:cs="Arial"/>
                <w:color w:val="808285"/>
                <w:sz w:val="20"/>
                <w:szCs w:val="20"/>
                <w:lang w:eastAsia="hu-HU"/>
              </w:rPr>
              <w:t>. tv. 5.§ (1) a) pontja és a GDPR 6. cikk (1) bekezdés a) pontja alapján.</w:t>
            </w:r>
          </w:p>
          <w:p w:rsidR="0057436E" w:rsidRPr="0057436E" w:rsidRDefault="0057436E" w:rsidP="0057436E">
            <w:pPr>
              <w:spacing w:after="0" w:line="270" w:lineRule="atLeast"/>
              <w:rPr>
                <w:rFonts w:ascii="Arial" w:eastAsia="Times New Roman" w:hAnsi="Arial" w:cs="Arial"/>
                <w:color w:val="808285"/>
                <w:sz w:val="20"/>
                <w:szCs w:val="20"/>
                <w:lang w:eastAsia="hu-HU"/>
              </w:rPr>
            </w:pPr>
            <w:r w:rsidRPr="0057436E">
              <w:rPr>
                <w:rFonts w:ascii="Arial" w:eastAsia="Times New Roman" w:hAnsi="Arial" w:cs="Arial"/>
                <w:color w:val="808285"/>
                <w:sz w:val="20"/>
                <w:szCs w:val="20"/>
                <w:lang w:eastAsia="hu-HU"/>
              </w:rPr>
              <w:t xml:space="preserve">Valamint szerződés </w:t>
            </w:r>
            <w:r w:rsidRPr="0057436E">
              <w:rPr>
                <w:rFonts w:ascii="Arial" w:eastAsia="Times New Roman" w:hAnsi="Arial" w:cs="Arial"/>
                <w:color w:val="808285"/>
                <w:sz w:val="20"/>
                <w:szCs w:val="20"/>
                <w:lang w:eastAsia="hu-HU"/>
              </w:rPr>
              <w:lastRenderedPageBreak/>
              <w:t>teljesítése a GDPR 6. cikk (1) bekezdés b) pontja alapján</w:t>
            </w:r>
            <w:r w:rsidRPr="0057436E">
              <w:rPr>
                <w:rFonts w:ascii="Arial" w:eastAsia="Times New Roman" w:hAnsi="Arial" w:cs="Arial"/>
                <w:b/>
                <w:bCs/>
                <w:color w:val="808285"/>
                <w:sz w:val="20"/>
                <w:szCs w:val="20"/>
                <w:lang w:eastAsia="hu-HU"/>
              </w:rPr>
              <w:t> a vásárlás és a fizetés dokumentálása, a számviteli kötelezettség teljesítése, valamint a számlakiállítás és a fizetés lebonyolítása során</w:t>
            </w:r>
            <w:r w:rsidRPr="0057436E">
              <w:rPr>
                <w:rFonts w:ascii="Arial" w:eastAsia="Times New Roman" w:hAnsi="Arial" w:cs="Arial"/>
                <w:color w:val="808285"/>
                <w:sz w:val="20"/>
                <w:szCs w:val="20"/>
                <w:lang w:eastAsia="hu-HU"/>
              </w:rPr>
              <w:t xml:space="preserve"> jogi kötelezettség teljesítése a GDPR 6. cikk (1) bekezdés c) pontja, valamint a </w:t>
            </w:r>
            <w:proofErr w:type="spellStart"/>
            <w:r w:rsidRPr="0057436E">
              <w:rPr>
                <w:rFonts w:ascii="Arial" w:eastAsia="Times New Roman" w:hAnsi="Arial" w:cs="Arial"/>
                <w:color w:val="808285"/>
                <w:sz w:val="20"/>
                <w:szCs w:val="20"/>
                <w:lang w:eastAsia="hu-HU"/>
              </w:rPr>
              <w:t>Számvit</w:t>
            </w:r>
            <w:proofErr w:type="spellEnd"/>
            <w:r w:rsidRPr="0057436E">
              <w:rPr>
                <w:rFonts w:ascii="Arial" w:eastAsia="Times New Roman" w:hAnsi="Arial" w:cs="Arial"/>
                <w:color w:val="808285"/>
                <w:sz w:val="20"/>
                <w:szCs w:val="20"/>
                <w:lang w:eastAsia="hu-HU"/>
              </w:rPr>
              <w:t>. tv. 169.§ (2) bekezdése és az Áfa tv. 169.§ alapján.</w:t>
            </w:r>
          </w:p>
          <w:p w:rsidR="0057436E" w:rsidRPr="0057436E" w:rsidRDefault="0057436E" w:rsidP="0057436E">
            <w:pPr>
              <w:spacing w:after="0" w:line="270" w:lineRule="atLeast"/>
              <w:rPr>
                <w:rFonts w:ascii="Arial" w:eastAsia="Times New Roman" w:hAnsi="Arial" w:cs="Arial"/>
                <w:color w:val="808285"/>
                <w:sz w:val="20"/>
                <w:szCs w:val="20"/>
                <w:lang w:eastAsia="hu-HU"/>
              </w:rPr>
            </w:pPr>
            <w:r w:rsidRPr="0057436E">
              <w:rPr>
                <w:rFonts w:ascii="Arial" w:eastAsia="Times New Roman" w:hAnsi="Arial" w:cs="Arial"/>
                <w:b/>
                <w:bCs/>
                <w:color w:val="808285"/>
                <w:sz w:val="20"/>
                <w:szCs w:val="20"/>
                <w:lang w:eastAsia="hu-HU"/>
              </w:rPr>
              <w:t>A felhasználó, mint vásárló beazonosítása és a vele való kapcsolattartás és a megrendelt termék (illetve szolgáltatás) teljesítése során </w:t>
            </w:r>
            <w:r w:rsidRPr="0057436E">
              <w:rPr>
                <w:rFonts w:ascii="Arial" w:eastAsia="Times New Roman" w:hAnsi="Arial" w:cs="Arial"/>
                <w:color w:val="808285"/>
                <w:sz w:val="20"/>
                <w:szCs w:val="20"/>
                <w:lang w:eastAsia="hu-HU"/>
              </w:rPr>
              <w:t xml:space="preserve">az érintett hozzájárulása az, </w:t>
            </w:r>
            <w:proofErr w:type="spellStart"/>
            <w:r w:rsidRPr="0057436E">
              <w:rPr>
                <w:rFonts w:ascii="Arial" w:eastAsia="Times New Roman" w:hAnsi="Arial" w:cs="Arial"/>
                <w:color w:val="808285"/>
                <w:sz w:val="20"/>
                <w:szCs w:val="20"/>
                <w:lang w:eastAsia="hu-HU"/>
              </w:rPr>
              <w:t>Info</w:t>
            </w:r>
            <w:proofErr w:type="spellEnd"/>
            <w:r w:rsidRPr="0057436E">
              <w:rPr>
                <w:rFonts w:ascii="Arial" w:eastAsia="Times New Roman" w:hAnsi="Arial" w:cs="Arial"/>
                <w:color w:val="808285"/>
                <w:sz w:val="20"/>
                <w:szCs w:val="20"/>
                <w:lang w:eastAsia="hu-HU"/>
              </w:rPr>
              <w:t>. tv. 5.§ (1) a) pontja, a GDPR 6. cikk (1) bekezdés a) pontja, és szerződés teljesítése a GDPR 6. cikk (1) bekezdés b) pontja alapján.</w:t>
            </w:r>
          </w:p>
          <w:p w:rsidR="0057436E" w:rsidRPr="0057436E" w:rsidRDefault="0057436E" w:rsidP="0057436E">
            <w:pPr>
              <w:spacing w:after="0" w:line="270" w:lineRule="atLeast"/>
              <w:rPr>
                <w:rFonts w:ascii="Arial" w:eastAsia="Times New Roman" w:hAnsi="Arial" w:cs="Arial"/>
                <w:color w:val="808285"/>
                <w:sz w:val="20"/>
                <w:szCs w:val="20"/>
                <w:lang w:eastAsia="hu-HU"/>
              </w:rPr>
            </w:pPr>
            <w:r w:rsidRPr="0057436E">
              <w:rPr>
                <w:rFonts w:ascii="Arial" w:eastAsia="Times New Roman" w:hAnsi="Arial" w:cs="Arial"/>
                <w:b/>
                <w:bCs/>
                <w:color w:val="808285"/>
                <w:sz w:val="20"/>
                <w:szCs w:val="20"/>
                <w:lang w:eastAsia="hu-HU"/>
              </w:rPr>
              <w:t>Az online fizetés során a visszaélésgyanús tranzakciók kiszűrése esetén </w:t>
            </w:r>
            <w:r w:rsidRPr="0057436E">
              <w:rPr>
                <w:rFonts w:ascii="Arial" w:eastAsia="Times New Roman" w:hAnsi="Arial" w:cs="Arial"/>
                <w:color w:val="808285"/>
                <w:sz w:val="20"/>
                <w:szCs w:val="20"/>
                <w:lang w:eastAsia="hu-HU"/>
              </w:rPr>
              <w:t xml:space="preserve">jogos érdek a GDPR 6. </w:t>
            </w:r>
            <w:r w:rsidRPr="0057436E">
              <w:rPr>
                <w:rFonts w:ascii="Arial" w:eastAsia="Times New Roman" w:hAnsi="Arial" w:cs="Arial"/>
                <w:color w:val="808285"/>
                <w:sz w:val="20"/>
                <w:szCs w:val="20"/>
                <w:lang w:eastAsia="hu-HU"/>
              </w:rPr>
              <w:lastRenderedPageBreak/>
              <w:t>cikk (1) bekezdés (f) pontja alapján</w:t>
            </w:r>
          </w:p>
        </w:tc>
      </w:tr>
    </w:tbl>
    <w:p w:rsidR="0057436E" w:rsidRDefault="0057436E" w:rsidP="0057436E">
      <w:pPr>
        <w:pStyle w:val="text"/>
        <w:spacing w:before="0" w:beforeAutospacing="0" w:after="0" w:afterAutospacing="0" w:line="270" w:lineRule="atLeast"/>
        <w:rPr>
          <w:color w:val="808285"/>
          <w:sz w:val="20"/>
          <w:szCs w:val="20"/>
        </w:rPr>
      </w:pPr>
      <w:r>
        <w:rPr>
          <w:color w:val="808285"/>
          <w:sz w:val="20"/>
          <w:szCs w:val="20"/>
        </w:rPr>
        <w:lastRenderedPageBreak/>
        <w:t>.</w:t>
      </w:r>
    </w:p>
    <w:p w:rsidR="0057436E" w:rsidRDefault="0057436E" w:rsidP="0057436E">
      <w:pPr>
        <w:pStyle w:val="text"/>
        <w:spacing w:before="0" w:beforeAutospacing="0" w:after="0" w:afterAutospacing="0" w:line="270" w:lineRule="atLeast"/>
        <w:rPr>
          <w:color w:val="808285"/>
          <w:sz w:val="20"/>
          <w:szCs w:val="20"/>
        </w:rPr>
      </w:pPr>
      <w:r>
        <w:rPr>
          <w:color w:val="808285"/>
          <w:sz w:val="20"/>
          <w:szCs w:val="20"/>
        </w:rPr>
        <w:t> </w:t>
      </w:r>
    </w:p>
    <w:p w:rsidR="0057436E" w:rsidRDefault="00F757B2" w:rsidP="0057436E">
      <w:pPr>
        <w:pStyle w:val="Cmsor3"/>
        <w:pBdr>
          <w:left w:val="single" w:sz="12" w:space="5" w:color="F26522"/>
        </w:pBdr>
        <w:spacing w:before="225" w:beforeAutospacing="0" w:after="75" w:afterAutospacing="0"/>
        <w:rPr>
          <w:rFonts w:ascii="Arial" w:hAnsi="Arial" w:cs="Arial"/>
          <w:caps/>
          <w:color w:val="002A4E"/>
        </w:rPr>
      </w:pPr>
      <w:bookmarkStart w:id="3" w:name="szemelyes-adatokhoz-hozzaferok"/>
      <w:bookmarkEnd w:id="3"/>
      <w:r>
        <w:rPr>
          <w:rFonts w:ascii="Arial" w:hAnsi="Arial" w:cs="Arial"/>
          <w:caps/>
          <w:color w:val="002A4E"/>
        </w:rPr>
        <w:t>4</w:t>
      </w:r>
      <w:r w:rsidR="0057436E">
        <w:rPr>
          <w:rFonts w:ascii="Arial" w:hAnsi="Arial" w:cs="Arial"/>
          <w:caps/>
          <w:color w:val="002A4E"/>
        </w:rPr>
        <w:t>. A SZEMÉLYES ADATOKHOZ HOZZÁFÉRŐ SZEMÉLYEK</w:t>
      </w:r>
    </w:p>
    <w:p w:rsidR="0057436E" w:rsidRDefault="0057436E" w:rsidP="0057436E">
      <w:pPr>
        <w:pStyle w:val="text"/>
        <w:spacing w:before="0" w:beforeAutospacing="0" w:after="0" w:afterAutospacing="0" w:line="270" w:lineRule="atLeast"/>
        <w:rPr>
          <w:color w:val="808285"/>
          <w:sz w:val="20"/>
          <w:szCs w:val="20"/>
        </w:rPr>
      </w:pPr>
      <w:r>
        <w:rPr>
          <w:color w:val="808285"/>
          <w:sz w:val="20"/>
          <w:szCs w:val="20"/>
        </w:rPr>
        <w:t>Az adatokhoz az Adatkezelő marketing területtel foglalkozó munkatársai, illetve ezen tájékoztató kivonatban megnevezett további adatfeldolgozók férhetnek hozzá, feladataik ellátása érdekében. Így például az Adatkezelő rendszergazdája és a jelen tájékoztatóban megnevezett adatfeldolgozók az ügykezelés, adatfeldolgozás érdekében megismerheti a személyes adatokat.</w:t>
      </w:r>
    </w:p>
    <w:p w:rsidR="0057436E" w:rsidRDefault="0057436E" w:rsidP="0057436E">
      <w:pPr>
        <w:pStyle w:val="text"/>
        <w:spacing w:before="0" w:beforeAutospacing="0" w:after="0" w:afterAutospacing="0" w:line="270" w:lineRule="atLeast"/>
        <w:rPr>
          <w:color w:val="808285"/>
          <w:sz w:val="20"/>
          <w:szCs w:val="20"/>
        </w:rPr>
      </w:pPr>
      <w:r>
        <w:rPr>
          <w:color w:val="808285"/>
          <w:sz w:val="20"/>
          <w:szCs w:val="20"/>
        </w:rPr>
        <w:t xml:space="preserve">Az Adatkezelő igénybe veszi a Google LLC, (1600 </w:t>
      </w:r>
      <w:proofErr w:type="spellStart"/>
      <w:r>
        <w:rPr>
          <w:color w:val="808285"/>
          <w:sz w:val="20"/>
          <w:szCs w:val="20"/>
        </w:rPr>
        <w:t>Amphitheatre</w:t>
      </w:r>
      <w:proofErr w:type="spellEnd"/>
      <w:r>
        <w:rPr>
          <w:color w:val="808285"/>
          <w:sz w:val="20"/>
          <w:szCs w:val="20"/>
        </w:rPr>
        <w:t xml:space="preserve"> </w:t>
      </w:r>
      <w:proofErr w:type="spellStart"/>
      <w:r>
        <w:rPr>
          <w:color w:val="808285"/>
          <w:sz w:val="20"/>
          <w:szCs w:val="20"/>
        </w:rPr>
        <w:t>Parkway</w:t>
      </w:r>
      <w:proofErr w:type="spellEnd"/>
      <w:r>
        <w:rPr>
          <w:color w:val="808285"/>
          <w:sz w:val="20"/>
          <w:szCs w:val="20"/>
        </w:rPr>
        <w:t xml:space="preserve"> Mountain </w:t>
      </w:r>
      <w:proofErr w:type="spellStart"/>
      <w:r>
        <w:rPr>
          <w:color w:val="808285"/>
          <w:sz w:val="20"/>
          <w:szCs w:val="20"/>
        </w:rPr>
        <w:t>View</w:t>
      </w:r>
      <w:proofErr w:type="spellEnd"/>
      <w:r>
        <w:rPr>
          <w:color w:val="808285"/>
          <w:sz w:val="20"/>
          <w:szCs w:val="20"/>
        </w:rPr>
        <w:t xml:space="preserve"> CA 94043), amely részese az EU-U.S. adatvédelmi pajzsnak (székhely: 1600 </w:t>
      </w:r>
      <w:proofErr w:type="spellStart"/>
      <w:r>
        <w:rPr>
          <w:color w:val="808285"/>
          <w:sz w:val="20"/>
          <w:szCs w:val="20"/>
        </w:rPr>
        <w:t>Amphitheatre</w:t>
      </w:r>
      <w:proofErr w:type="spellEnd"/>
      <w:r>
        <w:rPr>
          <w:color w:val="808285"/>
          <w:sz w:val="20"/>
          <w:szCs w:val="20"/>
        </w:rPr>
        <w:t xml:space="preserve"> </w:t>
      </w:r>
      <w:proofErr w:type="spellStart"/>
      <w:r>
        <w:rPr>
          <w:color w:val="808285"/>
          <w:sz w:val="20"/>
          <w:szCs w:val="20"/>
        </w:rPr>
        <w:t>Parkway</w:t>
      </w:r>
      <w:proofErr w:type="spellEnd"/>
      <w:r>
        <w:rPr>
          <w:color w:val="808285"/>
          <w:sz w:val="20"/>
          <w:szCs w:val="20"/>
        </w:rPr>
        <w:t xml:space="preserve">, Mountain </w:t>
      </w:r>
      <w:proofErr w:type="spellStart"/>
      <w:r>
        <w:rPr>
          <w:color w:val="808285"/>
          <w:sz w:val="20"/>
          <w:szCs w:val="20"/>
        </w:rPr>
        <w:t>View</w:t>
      </w:r>
      <w:proofErr w:type="spellEnd"/>
      <w:r>
        <w:rPr>
          <w:color w:val="808285"/>
          <w:sz w:val="20"/>
          <w:szCs w:val="20"/>
        </w:rPr>
        <w:t xml:space="preserve">, CA 94043, USA) Google </w:t>
      </w:r>
      <w:proofErr w:type="spellStart"/>
      <w:r>
        <w:rPr>
          <w:color w:val="808285"/>
          <w:sz w:val="20"/>
          <w:szCs w:val="20"/>
        </w:rPr>
        <w:t>Analytics</w:t>
      </w:r>
      <w:proofErr w:type="spellEnd"/>
      <w:r>
        <w:rPr>
          <w:color w:val="808285"/>
          <w:sz w:val="20"/>
          <w:szCs w:val="20"/>
        </w:rPr>
        <w:t xml:space="preserve">, Google </w:t>
      </w:r>
      <w:proofErr w:type="spellStart"/>
      <w:r>
        <w:rPr>
          <w:color w:val="808285"/>
          <w:sz w:val="20"/>
          <w:szCs w:val="20"/>
        </w:rPr>
        <w:t>Adwords</w:t>
      </w:r>
      <w:proofErr w:type="spellEnd"/>
      <w:r>
        <w:rPr>
          <w:color w:val="808285"/>
          <w:sz w:val="20"/>
          <w:szCs w:val="20"/>
        </w:rPr>
        <w:t xml:space="preserve">, a Facebook </w:t>
      </w:r>
      <w:proofErr w:type="spellStart"/>
      <w:r>
        <w:rPr>
          <w:color w:val="808285"/>
          <w:sz w:val="20"/>
          <w:szCs w:val="20"/>
        </w:rPr>
        <w:t>Ireland</w:t>
      </w:r>
      <w:proofErr w:type="spellEnd"/>
      <w:r>
        <w:rPr>
          <w:color w:val="808285"/>
          <w:sz w:val="20"/>
          <w:szCs w:val="20"/>
        </w:rPr>
        <w:t xml:space="preserve"> Ltd. (4 Grand </w:t>
      </w:r>
      <w:proofErr w:type="spellStart"/>
      <w:r>
        <w:rPr>
          <w:color w:val="808285"/>
          <w:sz w:val="20"/>
          <w:szCs w:val="20"/>
        </w:rPr>
        <w:t>Canal</w:t>
      </w:r>
      <w:proofErr w:type="spellEnd"/>
      <w:r>
        <w:rPr>
          <w:color w:val="808285"/>
          <w:sz w:val="20"/>
          <w:szCs w:val="20"/>
        </w:rPr>
        <w:t xml:space="preserve"> </w:t>
      </w:r>
      <w:proofErr w:type="spellStart"/>
      <w:r>
        <w:rPr>
          <w:color w:val="808285"/>
          <w:sz w:val="20"/>
          <w:szCs w:val="20"/>
        </w:rPr>
        <w:t>Square</w:t>
      </w:r>
      <w:proofErr w:type="spellEnd"/>
      <w:r>
        <w:rPr>
          <w:color w:val="808285"/>
          <w:sz w:val="20"/>
          <w:szCs w:val="20"/>
        </w:rPr>
        <w:t xml:space="preserve">, Grand </w:t>
      </w:r>
      <w:proofErr w:type="spellStart"/>
      <w:r>
        <w:rPr>
          <w:color w:val="808285"/>
          <w:sz w:val="20"/>
          <w:szCs w:val="20"/>
        </w:rPr>
        <w:t>Canal</w:t>
      </w:r>
      <w:proofErr w:type="spellEnd"/>
      <w:r>
        <w:rPr>
          <w:color w:val="808285"/>
          <w:sz w:val="20"/>
          <w:szCs w:val="20"/>
        </w:rPr>
        <w:t xml:space="preserve"> </w:t>
      </w:r>
      <w:proofErr w:type="spellStart"/>
      <w:r>
        <w:rPr>
          <w:color w:val="808285"/>
          <w:sz w:val="20"/>
          <w:szCs w:val="20"/>
        </w:rPr>
        <w:t>Harbour</w:t>
      </w:r>
      <w:proofErr w:type="spellEnd"/>
      <w:r>
        <w:rPr>
          <w:color w:val="808285"/>
          <w:sz w:val="20"/>
          <w:szCs w:val="20"/>
        </w:rPr>
        <w:t xml:space="preserve">, Dublin 2, </w:t>
      </w:r>
      <w:proofErr w:type="spellStart"/>
      <w:r>
        <w:rPr>
          <w:color w:val="808285"/>
          <w:sz w:val="20"/>
          <w:szCs w:val="20"/>
        </w:rPr>
        <w:t>Ireland</w:t>
      </w:r>
      <w:proofErr w:type="spellEnd"/>
      <w:r>
        <w:rPr>
          <w:color w:val="808285"/>
          <w:sz w:val="20"/>
          <w:szCs w:val="20"/>
        </w:rPr>
        <w:t xml:space="preserve">), </w:t>
      </w:r>
      <w:proofErr w:type="spellStart"/>
      <w:r>
        <w:rPr>
          <w:color w:val="808285"/>
          <w:sz w:val="20"/>
          <w:szCs w:val="20"/>
        </w:rPr>
        <w:t>at</w:t>
      </w:r>
      <w:proofErr w:type="spellEnd"/>
      <w:r>
        <w:rPr>
          <w:color w:val="808285"/>
          <w:sz w:val="20"/>
          <w:szCs w:val="20"/>
        </w:rPr>
        <w:t>.</w:t>
      </w:r>
    </w:p>
    <w:p w:rsidR="0057436E" w:rsidRDefault="0057436E" w:rsidP="0057436E">
      <w:pPr>
        <w:pStyle w:val="text"/>
        <w:spacing w:before="0" w:beforeAutospacing="0" w:after="0" w:afterAutospacing="0" w:line="270" w:lineRule="atLeast"/>
        <w:rPr>
          <w:color w:val="808285"/>
          <w:sz w:val="20"/>
          <w:szCs w:val="20"/>
        </w:rPr>
      </w:pPr>
      <w:proofErr w:type="spellStart"/>
      <w:r>
        <w:rPr>
          <w:color w:val="808285"/>
          <w:sz w:val="20"/>
          <w:szCs w:val="20"/>
        </w:rPr>
        <w:t>A webanalitikai</w:t>
      </w:r>
      <w:proofErr w:type="spellEnd"/>
      <w:r>
        <w:rPr>
          <w:color w:val="808285"/>
          <w:sz w:val="20"/>
          <w:szCs w:val="20"/>
        </w:rPr>
        <w:t xml:space="preserve"> szolgáltatások is </w:t>
      </w:r>
      <w:proofErr w:type="spellStart"/>
      <w:r>
        <w:rPr>
          <w:color w:val="808285"/>
          <w:sz w:val="20"/>
          <w:szCs w:val="20"/>
        </w:rPr>
        <w:t>cookie-kat</w:t>
      </w:r>
      <w:proofErr w:type="spellEnd"/>
      <w:r>
        <w:rPr>
          <w:color w:val="808285"/>
          <w:sz w:val="20"/>
          <w:szCs w:val="20"/>
        </w:rPr>
        <w:t xml:space="preserve"> használnak, melyek célja, hogy segítse az online felületek használatának elemzését. Az érintett az online felületeken, az azokhoz történő külön és kifejezetten hozzájárulással engedélyezi, hogy </w:t>
      </w:r>
      <w:proofErr w:type="spellStart"/>
      <w:r>
        <w:rPr>
          <w:color w:val="808285"/>
          <w:sz w:val="20"/>
          <w:szCs w:val="20"/>
        </w:rPr>
        <w:t>cookie</w:t>
      </w:r>
      <w:proofErr w:type="spellEnd"/>
      <w:r>
        <w:rPr>
          <w:color w:val="808285"/>
          <w:sz w:val="20"/>
          <w:szCs w:val="20"/>
        </w:rPr>
        <w:t xml:space="preserve">-k által létrehozott, az online felület használatára vonatkozó információkat a Google </w:t>
      </w:r>
      <w:proofErr w:type="spellStart"/>
      <w:r>
        <w:rPr>
          <w:color w:val="808285"/>
          <w:sz w:val="20"/>
          <w:szCs w:val="20"/>
        </w:rPr>
        <w:t>Analytics</w:t>
      </w:r>
      <w:proofErr w:type="spellEnd"/>
      <w:r>
        <w:rPr>
          <w:color w:val="808285"/>
          <w:sz w:val="20"/>
          <w:szCs w:val="20"/>
        </w:rPr>
        <w:t xml:space="preserve"> és a Google </w:t>
      </w:r>
      <w:proofErr w:type="spellStart"/>
      <w:r>
        <w:rPr>
          <w:color w:val="808285"/>
          <w:sz w:val="20"/>
          <w:szCs w:val="20"/>
        </w:rPr>
        <w:t>Adwords</w:t>
      </w:r>
      <w:proofErr w:type="spellEnd"/>
      <w:r>
        <w:rPr>
          <w:color w:val="808285"/>
          <w:sz w:val="20"/>
          <w:szCs w:val="20"/>
        </w:rPr>
        <w:t xml:space="preserve"> a Google amerikai egyesült államokbeli szervereire továbbítsa. A többi kezelt </w:t>
      </w:r>
      <w:proofErr w:type="spellStart"/>
      <w:r>
        <w:rPr>
          <w:color w:val="808285"/>
          <w:sz w:val="20"/>
          <w:szCs w:val="20"/>
        </w:rPr>
        <w:t>cookie</w:t>
      </w:r>
      <w:proofErr w:type="spellEnd"/>
      <w:r>
        <w:rPr>
          <w:color w:val="808285"/>
          <w:sz w:val="20"/>
          <w:szCs w:val="20"/>
        </w:rPr>
        <w:t xml:space="preserve"> az Európai Unión belüli szervereken kerül tárolásra. A weboldalon biztosított külön hozzájárulás megadásával a felhasználó hozzájárul adatainak gyűjtéséhez és elemzéséhez a fentiekben meghatározott módon és célokra. A fenti szolgáltatók ezeket az információkat az online felületek érintett személy által történő használatának értékelésére, elemzésére, az online felületeken végrehajtott tevékenységekről szóló riportoknak az összeállítására, valamint az azokon végzett tevékenységekkel és internethasználattal kapcsolatos egyéb szolgáltatások nyújtására használják. További információk megtalálhatók az </w:t>
      </w:r>
      <w:hyperlink r:id="rId7" w:history="1">
        <w:r w:rsidR="00D9696D" w:rsidRPr="00D9696D">
          <w:rPr>
            <w:rStyle w:val="Hiperhivatkozs"/>
            <w:sz w:val="20"/>
            <w:szCs w:val="20"/>
          </w:rPr>
          <w:t>sütik</w:t>
        </w:r>
      </w:hyperlink>
      <w:r w:rsidR="00D9696D">
        <w:rPr>
          <w:color w:val="808285"/>
          <w:sz w:val="20"/>
          <w:szCs w:val="20"/>
        </w:rPr>
        <w:t xml:space="preserve"> </w:t>
      </w:r>
      <w:r>
        <w:rPr>
          <w:color w:val="808285"/>
          <w:sz w:val="20"/>
          <w:szCs w:val="20"/>
        </w:rPr>
        <w:t>tájékoztatójában.</w:t>
      </w:r>
    </w:p>
    <w:p w:rsidR="0057436E" w:rsidRDefault="0057436E" w:rsidP="0057436E">
      <w:pPr>
        <w:pStyle w:val="text"/>
        <w:spacing w:before="0" w:beforeAutospacing="0" w:after="0" w:afterAutospacing="0" w:line="270" w:lineRule="atLeast"/>
        <w:rPr>
          <w:color w:val="808285"/>
          <w:sz w:val="20"/>
          <w:szCs w:val="20"/>
        </w:rPr>
      </w:pPr>
      <w:r>
        <w:rPr>
          <w:color w:val="808285"/>
          <w:sz w:val="20"/>
          <w:szCs w:val="20"/>
        </w:rPr>
        <w:t> </w:t>
      </w:r>
    </w:p>
    <w:p w:rsidR="0057436E" w:rsidRDefault="00F757B2" w:rsidP="0057436E">
      <w:pPr>
        <w:pStyle w:val="Cmsor3"/>
        <w:pBdr>
          <w:left w:val="single" w:sz="12" w:space="5" w:color="F26522"/>
        </w:pBdr>
        <w:spacing w:before="225" w:beforeAutospacing="0" w:after="75" w:afterAutospacing="0"/>
        <w:rPr>
          <w:rFonts w:ascii="Arial" w:hAnsi="Arial" w:cs="Arial"/>
          <w:caps/>
          <w:color w:val="002A4E"/>
        </w:rPr>
      </w:pPr>
      <w:bookmarkStart w:id="4" w:name="adattovabbitas"/>
      <w:bookmarkEnd w:id="4"/>
      <w:r>
        <w:rPr>
          <w:rFonts w:ascii="Arial" w:hAnsi="Arial" w:cs="Arial"/>
          <w:caps/>
          <w:color w:val="002A4E"/>
        </w:rPr>
        <w:t>5</w:t>
      </w:r>
      <w:r w:rsidR="0057436E">
        <w:rPr>
          <w:rFonts w:ascii="Arial" w:hAnsi="Arial" w:cs="Arial"/>
          <w:caps/>
          <w:color w:val="002A4E"/>
        </w:rPr>
        <w:t>. ADATTOVÁBBÍTÁS</w:t>
      </w:r>
    </w:p>
    <w:p w:rsidR="0057436E" w:rsidRDefault="0057436E" w:rsidP="0057436E">
      <w:pPr>
        <w:pStyle w:val="text"/>
        <w:spacing w:before="0" w:beforeAutospacing="0" w:after="0" w:afterAutospacing="0" w:line="270" w:lineRule="atLeast"/>
        <w:rPr>
          <w:color w:val="808285"/>
          <w:sz w:val="20"/>
          <w:szCs w:val="20"/>
        </w:rPr>
      </w:pPr>
      <w:r>
        <w:rPr>
          <w:color w:val="808285"/>
          <w:sz w:val="20"/>
          <w:szCs w:val="20"/>
        </w:rPr>
        <w:t> </w:t>
      </w:r>
    </w:p>
    <w:p w:rsidR="0057436E" w:rsidRDefault="00D9696D" w:rsidP="0057436E">
      <w:pPr>
        <w:pStyle w:val="text"/>
        <w:spacing w:before="0" w:beforeAutospacing="0" w:after="0" w:afterAutospacing="0" w:line="270" w:lineRule="atLeast"/>
        <w:rPr>
          <w:color w:val="808285"/>
          <w:sz w:val="20"/>
          <w:szCs w:val="20"/>
        </w:rPr>
      </w:pPr>
      <w:bookmarkStart w:id="5" w:name="otp-bank"/>
      <w:bookmarkEnd w:id="5"/>
      <w:r>
        <w:rPr>
          <w:rStyle w:val="Kiemels2"/>
          <w:rFonts w:eastAsiaTheme="majorEastAsia"/>
          <w:color w:val="002A4E"/>
          <w:sz w:val="20"/>
          <w:szCs w:val="20"/>
        </w:rPr>
        <w:t>O</w:t>
      </w:r>
      <w:r w:rsidR="0057436E">
        <w:rPr>
          <w:rStyle w:val="Kiemels2"/>
          <w:rFonts w:eastAsiaTheme="majorEastAsia"/>
          <w:color w:val="002A4E"/>
          <w:sz w:val="20"/>
          <w:szCs w:val="20"/>
        </w:rPr>
        <w:t>TP Bank Nyrt.</w:t>
      </w:r>
    </w:p>
    <w:p w:rsidR="0057436E" w:rsidRDefault="0057436E" w:rsidP="0057436E">
      <w:pPr>
        <w:pStyle w:val="text"/>
        <w:spacing w:before="0" w:beforeAutospacing="0" w:after="0" w:afterAutospacing="0" w:line="270" w:lineRule="atLeast"/>
        <w:rPr>
          <w:color w:val="808285"/>
          <w:sz w:val="20"/>
          <w:szCs w:val="20"/>
        </w:rPr>
      </w:pPr>
      <w:r>
        <w:rPr>
          <w:color w:val="808285"/>
          <w:sz w:val="20"/>
          <w:szCs w:val="20"/>
        </w:rPr>
        <w:t>Az online termékértékesítés, mint adatkezelési cél megvalósulásával összefüggésben az interneten lebonyolított vásárlásokkal kapcsolatos adatok az OTP Bank Nyrt. (1051 Budapest, Nádor u. 16.) bankkártya elfogadói hálózatán keresztül, a tranzakció pénzügyi lebonyolítása, a tranzakció biztonság és a tranzakciók nyomon követése céljából kerülnek továbbításra. A továbbított adatok köre: vezetéknév, keresztnév szállítási cím, számlázási cím, telefonszám, e-mail cím, fizetési tranzakcióval kapcsolatos adatok.</w:t>
      </w:r>
    </w:p>
    <w:p w:rsidR="0057436E" w:rsidRDefault="0057436E" w:rsidP="0057436E">
      <w:pPr>
        <w:pStyle w:val="text"/>
        <w:spacing w:before="0" w:beforeAutospacing="0" w:after="0" w:afterAutospacing="0" w:line="270" w:lineRule="atLeast"/>
        <w:rPr>
          <w:color w:val="808285"/>
          <w:sz w:val="20"/>
          <w:szCs w:val="20"/>
        </w:rPr>
      </w:pPr>
      <w:r>
        <w:rPr>
          <w:color w:val="808285"/>
          <w:sz w:val="20"/>
          <w:szCs w:val="20"/>
        </w:rPr>
        <w:t> </w:t>
      </w:r>
    </w:p>
    <w:p w:rsidR="0057436E" w:rsidRDefault="0057436E" w:rsidP="0057436E">
      <w:pPr>
        <w:pStyle w:val="text"/>
        <w:spacing w:before="0" w:beforeAutospacing="0" w:after="0" w:afterAutospacing="0" w:line="270" w:lineRule="atLeast"/>
        <w:rPr>
          <w:color w:val="808285"/>
          <w:sz w:val="20"/>
          <w:szCs w:val="20"/>
        </w:rPr>
      </w:pPr>
      <w:bookmarkStart w:id="6" w:name="barion-payment"/>
      <w:bookmarkEnd w:id="6"/>
      <w:r>
        <w:rPr>
          <w:color w:val="808285"/>
          <w:sz w:val="20"/>
          <w:szCs w:val="20"/>
        </w:rPr>
        <w:t> </w:t>
      </w:r>
    </w:p>
    <w:p w:rsidR="0057436E" w:rsidRDefault="0057436E" w:rsidP="0057436E">
      <w:pPr>
        <w:pStyle w:val="text"/>
        <w:spacing w:before="0" w:beforeAutospacing="0" w:after="0" w:afterAutospacing="0" w:line="270" w:lineRule="atLeast"/>
        <w:rPr>
          <w:color w:val="808285"/>
          <w:sz w:val="20"/>
          <w:szCs w:val="20"/>
        </w:rPr>
      </w:pPr>
      <w:bookmarkStart w:id="7" w:name="paypal"/>
      <w:bookmarkEnd w:id="7"/>
      <w:r>
        <w:rPr>
          <w:rStyle w:val="Kiemels2"/>
          <w:rFonts w:eastAsiaTheme="majorEastAsia"/>
          <w:color w:val="002A4E"/>
          <w:sz w:val="20"/>
          <w:szCs w:val="20"/>
        </w:rPr>
        <w:t xml:space="preserve"> </w:t>
      </w:r>
      <w:proofErr w:type="spellStart"/>
      <w:r>
        <w:rPr>
          <w:rStyle w:val="Kiemels2"/>
          <w:rFonts w:eastAsiaTheme="majorEastAsia"/>
          <w:color w:val="002A4E"/>
          <w:sz w:val="20"/>
          <w:szCs w:val="20"/>
        </w:rPr>
        <w:t>PayPal</w:t>
      </w:r>
      <w:proofErr w:type="spellEnd"/>
    </w:p>
    <w:p w:rsidR="0057436E" w:rsidRDefault="0057436E" w:rsidP="0057436E">
      <w:pPr>
        <w:pStyle w:val="text"/>
        <w:spacing w:before="0" w:beforeAutospacing="0" w:after="0" w:afterAutospacing="0" w:line="270" w:lineRule="atLeast"/>
        <w:rPr>
          <w:color w:val="808285"/>
          <w:sz w:val="20"/>
          <w:szCs w:val="20"/>
        </w:rPr>
      </w:pPr>
      <w:r>
        <w:rPr>
          <w:color w:val="808285"/>
          <w:sz w:val="20"/>
          <w:szCs w:val="20"/>
        </w:rPr>
        <w:t xml:space="preserve">A </w:t>
      </w:r>
      <w:proofErr w:type="spellStart"/>
      <w:r>
        <w:rPr>
          <w:color w:val="808285"/>
          <w:sz w:val="20"/>
          <w:szCs w:val="20"/>
        </w:rPr>
        <w:t>PayPalon</w:t>
      </w:r>
      <w:proofErr w:type="spellEnd"/>
      <w:r>
        <w:rPr>
          <w:color w:val="808285"/>
          <w:sz w:val="20"/>
          <w:szCs w:val="20"/>
        </w:rPr>
        <w:t xml:space="preserve"> keresztüli fizetési módozat választása esetén a </w:t>
      </w:r>
      <w:proofErr w:type="spellStart"/>
      <w:r>
        <w:rPr>
          <w:color w:val="808285"/>
          <w:sz w:val="20"/>
          <w:szCs w:val="20"/>
        </w:rPr>
        <w:t>PayPal</w:t>
      </w:r>
      <w:proofErr w:type="spellEnd"/>
      <w:r>
        <w:rPr>
          <w:color w:val="808285"/>
          <w:sz w:val="20"/>
          <w:szCs w:val="20"/>
        </w:rPr>
        <w:t xml:space="preserve"> pénzügyi közvetítő rendszer (</w:t>
      </w:r>
      <w:proofErr w:type="spellStart"/>
      <w:r>
        <w:rPr>
          <w:color w:val="808285"/>
          <w:sz w:val="20"/>
          <w:szCs w:val="20"/>
        </w:rPr>
        <w:t>PayPal</w:t>
      </w:r>
      <w:proofErr w:type="spellEnd"/>
      <w:r>
        <w:rPr>
          <w:color w:val="808285"/>
          <w:sz w:val="20"/>
          <w:szCs w:val="20"/>
        </w:rPr>
        <w:t xml:space="preserve"> Europe </w:t>
      </w:r>
      <w:proofErr w:type="spellStart"/>
      <w:r>
        <w:rPr>
          <w:color w:val="808285"/>
          <w:sz w:val="20"/>
          <w:szCs w:val="20"/>
        </w:rPr>
        <w:t>S.à</w:t>
      </w:r>
      <w:proofErr w:type="spellEnd"/>
      <w:r>
        <w:rPr>
          <w:color w:val="808285"/>
          <w:sz w:val="20"/>
          <w:szCs w:val="20"/>
        </w:rPr>
        <w:t xml:space="preserve"> </w:t>
      </w:r>
      <w:proofErr w:type="spellStart"/>
      <w:r>
        <w:rPr>
          <w:color w:val="808285"/>
          <w:sz w:val="20"/>
          <w:szCs w:val="20"/>
        </w:rPr>
        <w:t>r.l</w:t>
      </w:r>
      <w:proofErr w:type="spellEnd"/>
      <w:r>
        <w:rPr>
          <w:color w:val="808285"/>
          <w:sz w:val="20"/>
          <w:szCs w:val="20"/>
        </w:rPr>
        <w:t xml:space="preserve">. &amp; </w:t>
      </w:r>
      <w:proofErr w:type="spellStart"/>
      <w:r>
        <w:rPr>
          <w:color w:val="808285"/>
          <w:sz w:val="20"/>
          <w:szCs w:val="20"/>
        </w:rPr>
        <w:t>Cie</w:t>
      </w:r>
      <w:proofErr w:type="spellEnd"/>
      <w:r>
        <w:rPr>
          <w:color w:val="808285"/>
          <w:sz w:val="20"/>
          <w:szCs w:val="20"/>
        </w:rPr>
        <w:t xml:space="preserve">, S.C.A. 5th </w:t>
      </w:r>
      <w:proofErr w:type="spellStart"/>
      <w:r>
        <w:rPr>
          <w:color w:val="808285"/>
          <w:sz w:val="20"/>
          <w:szCs w:val="20"/>
        </w:rPr>
        <w:t>Floor</w:t>
      </w:r>
      <w:proofErr w:type="spellEnd"/>
      <w:r>
        <w:rPr>
          <w:color w:val="808285"/>
          <w:sz w:val="20"/>
          <w:szCs w:val="20"/>
        </w:rPr>
        <w:t xml:space="preserve"> 22-24 </w:t>
      </w:r>
      <w:proofErr w:type="spellStart"/>
      <w:r>
        <w:rPr>
          <w:color w:val="808285"/>
          <w:sz w:val="20"/>
          <w:szCs w:val="20"/>
        </w:rPr>
        <w:t>Boulevard</w:t>
      </w:r>
      <w:proofErr w:type="spellEnd"/>
      <w:r>
        <w:rPr>
          <w:color w:val="808285"/>
          <w:sz w:val="20"/>
          <w:szCs w:val="20"/>
        </w:rPr>
        <w:t xml:space="preserve"> Royal, L-2449, Luxembourg) kezeli a személyes adatokat. A </w:t>
      </w:r>
      <w:proofErr w:type="spellStart"/>
      <w:r>
        <w:rPr>
          <w:color w:val="808285"/>
          <w:sz w:val="20"/>
          <w:szCs w:val="20"/>
        </w:rPr>
        <w:t>PayPalon</w:t>
      </w:r>
      <w:proofErr w:type="spellEnd"/>
      <w:r>
        <w:rPr>
          <w:color w:val="808285"/>
          <w:sz w:val="20"/>
          <w:szCs w:val="20"/>
        </w:rPr>
        <w:t xml:space="preserve"> keresztüli fizetési módozat választása esetén a vásárló neve, a fizetés összege, dátum, időpont a </w:t>
      </w:r>
      <w:proofErr w:type="spellStart"/>
      <w:r>
        <w:rPr>
          <w:color w:val="808285"/>
          <w:sz w:val="20"/>
          <w:szCs w:val="20"/>
        </w:rPr>
        <w:t>PayPal</w:t>
      </w:r>
      <w:proofErr w:type="spellEnd"/>
      <w:r>
        <w:rPr>
          <w:color w:val="808285"/>
          <w:sz w:val="20"/>
          <w:szCs w:val="20"/>
        </w:rPr>
        <w:t xml:space="preserve"> pénzügyi közvetítő rendszer (</w:t>
      </w:r>
      <w:proofErr w:type="spellStart"/>
      <w:r>
        <w:rPr>
          <w:color w:val="808285"/>
          <w:sz w:val="20"/>
          <w:szCs w:val="20"/>
        </w:rPr>
        <w:t>PayPal</w:t>
      </w:r>
      <w:proofErr w:type="spellEnd"/>
      <w:r>
        <w:rPr>
          <w:color w:val="808285"/>
          <w:sz w:val="20"/>
          <w:szCs w:val="20"/>
        </w:rPr>
        <w:t xml:space="preserve"> Europe </w:t>
      </w:r>
      <w:proofErr w:type="spellStart"/>
      <w:r>
        <w:rPr>
          <w:color w:val="808285"/>
          <w:sz w:val="20"/>
          <w:szCs w:val="20"/>
        </w:rPr>
        <w:t>S.à</w:t>
      </w:r>
      <w:proofErr w:type="spellEnd"/>
      <w:r>
        <w:rPr>
          <w:color w:val="808285"/>
          <w:sz w:val="20"/>
          <w:szCs w:val="20"/>
        </w:rPr>
        <w:t xml:space="preserve"> </w:t>
      </w:r>
      <w:proofErr w:type="spellStart"/>
      <w:r>
        <w:rPr>
          <w:color w:val="808285"/>
          <w:sz w:val="20"/>
          <w:szCs w:val="20"/>
        </w:rPr>
        <w:t>r.l</w:t>
      </w:r>
      <w:proofErr w:type="spellEnd"/>
      <w:r>
        <w:rPr>
          <w:color w:val="808285"/>
          <w:sz w:val="20"/>
          <w:szCs w:val="20"/>
        </w:rPr>
        <w:t xml:space="preserve">. &amp; </w:t>
      </w:r>
      <w:proofErr w:type="spellStart"/>
      <w:r>
        <w:rPr>
          <w:color w:val="808285"/>
          <w:sz w:val="20"/>
          <w:szCs w:val="20"/>
        </w:rPr>
        <w:t>Cie</w:t>
      </w:r>
      <w:proofErr w:type="spellEnd"/>
      <w:r>
        <w:rPr>
          <w:color w:val="808285"/>
          <w:sz w:val="20"/>
          <w:szCs w:val="20"/>
        </w:rPr>
        <w:t xml:space="preserve">, S.C.A. 5th </w:t>
      </w:r>
      <w:proofErr w:type="spellStart"/>
      <w:r>
        <w:rPr>
          <w:color w:val="808285"/>
          <w:sz w:val="20"/>
          <w:szCs w:val="20"/>
        </w:rPr>
        <w:t>Floor</w:t>
      </w:r>
      <w:proofErr w:type="spellEnd"/>
      <w:r>
        <w:rPr>
          <w:color w:val="808285"/>
          <w:sz w:val="20"/>
          <w:szCs w:val="20"/>
        </w:rPr>
        <w:t xml:space="preserve"> 22-24 </w:t>
      </w:r>
      <w:proofErr w:type="spellStart"/>
      <w:r>
        <w:rPr>
          <w:color w:val="808285"/>
          <w:sz w:val="20"/>
          <w:szCs w:val="20"/>
        </w:rPr>
        <w:t>Boulevard</w:t>
      </w:r>
      <w:proofErr w:type="spellEnd"/>
      <w:r>
        <w:rPr>
          <w:color w:val="808285"/>
          <w:sz w:val="20"/>
          <w:szCs w:val="20"/>
        </w:rPr>
        <w:t xml:space="preserve"> Royal, L-2449, Luxembourg) felé kerül továbbításra.</w:t>
      </w:r>
    </w:p>
    <w:p w:rsidR="0057436E" w:rsidRDefault="0057436E" w:rsidP="0057436E">
      <w:pPr>
        <w:pStyle w:val="text"/>
        <w:spacing w:before="0" w:beforeAutospacing="0" w:after="0" w:afterAutospacing="0" w:line="270" w:lineRule="atLeast"/>
        <w:rPr>
          <w:color w:val="808285"/>
          <w:sz w:val="20"/>
          <w:szCs w:val="20"/>
        </w:rPr>
      </w:pPr>
      <w:r>
        <w:rPr>
          <w:color w:val="808285"/>
          <w:sz w:val="20"/>
          <w:szCs w:val="20"/>
        </w:rPr>
        <w:t> </w:t>
      </w:r>
    </w:p>
    <w:p w:rsidR="0057436E" w:rsidRDefault="0057436E" w:rsidP="0057436E">
      <w:pPr>
        <w:pStyle w:val="text"/>
        <w:spacing w:before="0" w:beforeAutospacing="0" w:after="0" w:afterAutospacing="0" w:line="270" w:lineRule="atLeast"/>
        <w:rPr>
          <w:color w:val="808285"/>
          <w:sz w:val="20"/>
          <w:szCs w:val="20"/>
        </w:rPr>
      </w:pPr>
      <w:bookmarkStart w:id="8" w:name="kiszallitas-eseten"/>
      <w:bookmarkEnd w:id="8"/>
      <w:r>
        <w:rPr>
          <w:rStyle w:val="Kiemels2"/>
          <w:rFonts w:eastAsiaTheme="majorEastAsia"/>
          <w:color w:val="002A4E"/>
          <w:sz w:val="20"/>
          <w:szCs w:val="20"/>
        </w:rPr>
        <w:t xml:space="preserve"> Kiszállítás esetén</w:t>
      </w:r>
    </w:p>
    <w:p w:rsidR="0057436E" w:rsidRDefault="0057436E" w:rsidP="0057436E">
      <w:pPr>
        <w:pStyle w:val="text"/>
        <w:spacing w:before="0" w:beforeAutospacing="0" w:after="0" w:afterAutospacing="0" w:line="270" w:lineRule="atLeast"/>
        <w:rPr>
          <w:color w:val="808285"/>
          <w:sz w:val="20"/>
          <w:szCs w:val="20"/>
        </w:rPr>
      </w:pPr>
      <w:r>
        <w:rPr>
          <w:color w:val="808285"/>
          <w:sz w:val="20"/>
          <w:szCs w:val="20"/>
        </w:rPr>
        <w:t>Termékek kiszállítása esetén a címzett neve, címe, a rendelés értéke az alábbi címzettek felé kerül továbbításra:</w:t>
      </w:r>
    </w:p>
    <w:p w:rsidR="0057436E" w:rsidRDefault="00D9696D" w:rsidP="0057436E">
      <w:pPr>
        <w:pStyle w:val="text"/>
        <w:spacing w:before="0" w:beforeAutospacing="0" w:after="0" w:afterAutospacing="0" w:line="270" w:lineRule="atLeast"/>
        <w:ind w:left="600"/>
        <w:rPr>
          <w:color w:val="808285"/>
          <w:sz w:val="20"/>
          <w:szCs w:val="20"/>
        </w:rPr>
      </w:pPr>
      <w:r>
        <w:rPr>
          <w:color w:val="808285"/>
          <w:sz w:val="20"/>
          <w:szCs w:val="20"/>
        </w:rPr>
        <w:t>M</w:t>
      </w:r>
      <w:r w:rsidR="0057436E">
        <w:rPr>
          <w:color w:val="808285"/>
          <w:sz w:val="20"/>
          <w:szCs w:val="20"/>
        </w:rPr>
        <w:t>agyar Posta Zrt. (székhely: 1138 Budapest, Dunavirág utca 2-6., </w:t>
      </w:r>
      <w:hyperlink r:id="rId8" w:history="1">
        <w:r w:rsidR="0057436E">
          <w:rPr>
            <w:rStyle w:val="Hiperhivatkozs"/>
            <w:b/>
            <w:bCs/>
            <w:color w:val="407096"/>
            <w:sz w:val="20"/>
            <w:szCs w:val="20"/>
          </w:rPr>
          <w:t>idopontegyeztetes@posta.hu</w:t>
        </w:r>
      </w:hyperlink>
      <w:r w:rsidR="0057436E">
        <w:rPr>
          <w:color w:val="808285"/>
          <w:sz w:val="20"/>
          <w:szCs w:val="20"/>
        </w:rPr>
        <w:t>).</w:t>
      </w:r>
    </w:p>
    <w:p w:rsidR="0057436E" w:rsidRDefault="0057436E" w:rsidP="0057436E">
      <w:pPr>
        <w:pStyle w:val="text"/>
        <w:spacing w:before="0" w:beforeAutospacing="0" w:after="0" w:afterAutospacing="0" w:line="270" w:lineRule="atLeast"/>
        <w:rPr>
          <w:color w:val="808285"/>
          <w:sz w:val="20"/>
          <w:szCs w:val="20"/>
        </w:rPr>
      </w:pPr>
      <w:r>
        <w:rPr>
          <w:color w:val="808285"/>
          <w:sz w:val="20"/>
          <w:szCs w:val="20"/>
        </w:rPr>
        <w:t> </w:t>
      </w:r>
    </w:p>
    <w:p w:rsidR="0057436E" w:rsidRDefault="0057436E" w:rsidP="0057436E">
      <w:pPr>
        <w:pStyle w:val="text"/>
        <w:spacing w:before="0" w:beforeAutospacing="0" w:after="0" w:afterAutospacing="0" w:line="270" w:lineRule="atLeast"/>
        <w:rPr>
          <w:color w:val="808285"/>
          <w:sz w:val="20"/>
          <w:szCs w:val="20"/>
        </w:rPr>
      </w:pPr>
      <w:bookmarkStart w:id="9" w:name="adatok-nem-kerulhetnek-harmadik-szemely-"/>
      <w:bookmarkEnd w:id="9"/>
      <w:r>
        <w:rPr>
          <w:rStyle w:val="Kiemels2"/>
          <w:rFonts w:eastAsiaTheme="majorEastAsia"/>
          <w:color w:val="002A4E"/>
          <w:sz w:val="20"/>
          <w:szCs w:val="20"/>
        </w:rPr>
        <w:t>Az Ön adatai a fentieken túl nem kerülnek továbbításra harmadik személy részére.</w:t>
      </w:r>
    </w:p>
    <w:p w:rsidR="0057436E" w:rsidRDefault="0057436E" w:rsidP="0057436E">
      <w:pPr>
        <w:pStyle w:val="text"/>
        <w:spacing w:before="0" w:beforeAutospacing="0" w:after="0" w:afterAutospacing="0" w:line="270" w:lineRule="atLeast"/>
        <w:rPr>
          <w:color w:val="808285"/>
          <w:sz w:val="20"/>
          <w:szCs w:val="20"/>
        </w:rPr>
      </w:pPr>
      <w:r>
        <w:rPr>
          <w:color w:val="808285"/>
          <w:sz w:val="20"/>
          <w:szCs w:val="20"/>
        </w:rPr>
        <w:lastRenderedPageBreak/>
        <w:t>Harmadik személynek, vagy címzettnek adattovábbítás abban az esetben történik, ha Önt előre tájékoztatjuk az esetleges címzettről és ezt követően Ön ehhez előzetesen hozzájárul, vagy azt egyébként jogszabály írja elő.</w:t>
      </w:r>
    </w:p>
    <w:p w:rsidR="0057436E" w:rsidRDefault="0057436E" w:rsidP="0057436E">
      <w:pPr>
        <w:pStyle w:val="text"/>
        <w:spacing w:before="0" w:beforeAutospacing="0" w:after="0" w:afterAutospacing="0" w:line="270" w:lineRule="atLeast"/>
        <w:rPr>
          <w:color w:val="808285"/>
          <w:sz w:val="20"/>
          <w:szCs w:val="20"/>
        </w:rPr>
      </w:pPr>
      <w:r>
        <w:rPr>
          <w:color w:val="808285"/>
          <w:sz w:val="20"/>
          <w:szCs w:val="20"/>
        </w:rPr>
        <w:t> </w:t>
      </w:r>
    </w:p>
    <w:p w:rsidR="0057436E" w:rsidRDefault="0057436E" w:rsidP="0057436E">
      <w:pPr>
        <w:pStyle w:val="text"/>
        <w:spacing w:before="0" w:beforeAutospacing="0" w:after="0" w:afterAutospacing="0" w:line="270" w:lineRule="atLeast"/>
        <w:rPr>
          <w:color w:val="808285"/>
          <w:sz w:val="20"/>
          <w:szCs w:val="20"/>
        </w:rPr>
      </w:pPr>
      <w:bookmarkStart w:id="10" w:name="adatokat-nem-tovabbitunk"/>
      <w:bookmarkEnd w:id="10"/>
      <w:r>
        <w:rPr>
          <w:rStyle w:val="Kiemels2"/>
          <w:rFonts w:eastAsiaTheme="majorEastAsia"/>
          <w:color w:val="002A4E"/>
          <w:sz w:val="20"/>
          <w:szCs w:val="20"/>
        </w:rPr>
        <w:t>Ezen adatkezelési tevékenység során személyes adatokat nem továbbítunk harmadik országokba, vagy nemzetközi szervezetek részére.</w:t>
      </w:r>
    </w:p>
    <w:p w:rsidR="0057436E" w:rsidRDefault="0057436E" w:rsidP="0057436E">
      <w:pPr>
        <w:pStyle w:val="text"/>
        <w:spacing w:before="0" w:beforeAutospacing="0" w:after="0" w:afterAutospacing="0" w:line="270" w:lineRule="atLeast"/>
        <w:rPr>
          <w:color w:val="808285"/>
          <w:sz w:val="20"/>
          <w:szCs w:val="20"/>
        </w:rPr>
      </w:pPr>
      <w:r>
        <w:rPr>
          <w:color w:val="808285"/>
          <w:sz w:val="20"/>
          <w:szCs w:val="20"/>
        </w:rPr>
        <w:t xml:space="preserve">Az Ön adatai </w:t>
      </w:r>
      <w:proofErr w:type="gramStart"/>
      <w:r>
        <w:rPr>
          <w:color w:val="808285"/>
          <w:sz w:val="20"/>
          <w:szCs w:val="20"/>
        </w:rPr>
        <w:t>az  említetteken</w:t>
      </w:r>
      <w:proofErr w:type="gramEnd"/>
      <w:r>
        <w:rPr>
          <w:color w:val="808285"/>
          <w:sz w:val="20"/>
          <w:szCs w:val="20"/>
        </w:rPr>
        <w:t xml:space="preserve"> túl nem kerülnek továbbításra harmadik személy részére. Harmadik személynek, vagy címzettnek adattovábbítás abban az esetben történik, ha Önt előre tájékoztatjuk az esetleges címzettről és ezt követően Ön ehhez előzetesen hozzájárul, vagy azt egyébként jogszabály írja elő. Ezen adatkezelési tevékenység során személyes adatokat nem továbbítunk harmadik országokba, vagy nemzetközi szervezetek részére.</w:t>
      </w:r>
    </w:p>
    <w:p w:rsidR="0057436E" w:rsidRDefault="0057436E" w:rsidP="0057436E">
      <w:pPr>
        <w:pStyle w:val="text"/>
        <w:spacing w:before="0" w:beforeAutospacing="0" w:after="0" w:afterAutospacing="0" w:line="270" w:lineRule="atLeast"/>
        <w:rPr>
          <w:color w:val="808285"/>
          <w:sz w:val="20"/>
          <w:szCs w:val="20"/>
        </w:rPr>
      </w:pPr>
      <w:r>
        <w:rPr>
          <w:color w:val="808285"/>
          <w:sz w:val="20"/>
          <w:szCs w:val="20"/>
        </w:rPr>
        <w:t> </w:t>
      </w:r>
    </w:p>
    <w:p w:rsidR="0057436E" w:rsidRDefault="00F757B2" w:rsidP="0057436E">
      <w:pPr>
        <w:pStyle w:val="Cmsor3"/>
        <w:pBdr>
          <w:left w:val="single" w:sz="12" w:space="5" w:color="F26522"/>
        </w:pBdr>
        <w:spacing w:before="225" w:beforeAutospacing="0" w:after="75" w:afterAutospacing="0"/>
        <w:rPr>
          <w:rFonts w:ascii="Arial" w:hAnsi="Arial" w:cs="Arial"/>
          <w:caps/>
          <w:color w:val="002A4E"/>
        </w:rPr>
      </w:pPr>
      <w:bookmarkStart w:id="11" w:name="linkek-kozossegi-mediahoz"/>
      <w:bookmarkEnd w:id="11"/>
      <w:r>
        <w:rPr>
          <w:rFonts w:ascii="Arial" w:hAnsi="Arial" w:cs="Arial"/>
          <w:caps/>
          <w:color w:val="002A4E"/>
        </w:rPr>
        <w:t>6</w:t>
      </w:r>
      <w:r w:rsidR="0057436E">
        <w:rPr>
          <w:rFonts w:ascii="Arial" w:hAnsi="Arial" w:cs="Arial"/>
          <w:caps/>
          <w:color w:val="002A4E"/>
        </w:rPr>
        <w:t>. LINKEK KÖZÖSSÉGI MÉDIA SZOLGÁLTATÓKHOZ, KÖZÖSSÉGI MÉDIA BÖNGÉSZŐ BŐVÍTMÉNYEKHEZ</w:t>
      </w:r>
    </w:p>
    <w:p w:rsidR="0057436E" w:rsidRDefault="0057436E" w:rsidP="0057436E">
      <w:pPr>
        <w:pStyle w:val="text"/>
        <w:spacing w:before="0" w:beforeAutospacing="0" w:after="0" w:afterAutospacing="0" w:line="270" w:lineRule="atLeast"/>
        <w:rPr>
          <w:color w:val="808285"/>
          <w:sz w:val="20"/>
          <w:szCs w:val="20"/>
        </w:rPr>
      </w:pPr>
      <w:r>
        <w:rPr>
          <w:color w:val="808285"/>
          <w:sz w:val="20"/>
          <w:szCs w:val="20"/>
        </w:rPr>
        <w:t>Az Adatkezelő weblapja a Facebook oldalra irányító egyszerű linkeket tartalmaznak. Ilyen esetben kizárólag akkor kerül sor adatok továbbítására az említett közösségi média-</w:t>
      </w:r>
      <w:proofErr w:type="spellStart"/>
      <w:r>
        <w:rPr>
          <w:color w:val="808285"/>
          <w:sz w:val="20"/>
          <w:szCs w:val="20"/>
        </w:rPr>
        <w:t>üzemeltetőkhöz</w:t>
      </w:r>
      <w:proofErr w:type="spellEnd"/>
      <w:r>
        <w:rPr>
          <w:color w:val="808285"/>
          <w:sz w:val="20"/>
          <w:szCs w:val="20"/>
        </w:rPr>
        <w:t>, amikor Ön az adott ikonra (pl. a Facebook esetében az „f” ikonra) kattint. Amikor Ön rákattint az adott ikonra, az adott közösségi média-üzemeltető oldala felugró ablak formájában nyílik meg. Ezeken az oldalakon Ön az adott közösségi média-üzemeltető szabályzatának megfelelően a termékeinkkel kapcsolatos információkat tehet közzé. </w:t>
      </w:r>
    </w:p>
    <w:p w:rsidR="0057436E" w:rsidRDefault="0057436E" w:rsidP="0057436E">
      <w:pPr>
        <w:pStyle w:val="text"/>
        <w:spacing w:before="0" w:beforeAutospacing="0" w:after="0" w:afterAutospacing="0" w:line="270" w:lineRule="atLeast"/>
        <w:rPr>
          <w:color w:val="808285"/>
          <w:sz w:val="20"/>
          <w:szCs w:val="20"/>
        </w:rPr>
      </w:pPr>
      <w:r>
        <w:rPr>
          <w:color w:val="808285"/>
          <w:sz w:val="20"/>
          <w:szCs w:val="20"/>
        </w:rPr>
        <w:t> </w:t>
      </w:r>
    </w:p>
    <w:p w:rsidR="0057436E" w:rsidRDefault="00F757B2" w:rsidP="0057436E">
      <w:pPr>
        <w:pStyle w:val="Cmsor3"/>
        <w:pBdr>
          <w:left w:val="single" w:sz="12" w:space="5" w:color="F26522"/>
        </w:pBdr>
        <w:spacing w:before="225" w:beforeAutospacing="0" w:after="75" w:afterAutospacing="0"/>
        <w:rPr>
          <w:rFonts w:ascii="Arial" w:hAnsi="Arial" w:cs="Arial"/>
          <w:caps/>
          <w:color w:val="002A4E"/>
        </w:rPr>
      </w:pPr>
      <w:bookmarkStart w:id="12" w:name="adatbiztonsagi-intezkedesek"/>
      <w:bookmarkEnd w:id="12"/>
      <w:r>
        <w:rPr>
          <w:rFonts w:ascii="Arial" w:hAnsi="Arial" w:cs="Arial"/>
          <w:caps/>
          <w:color w:val="002A4E"/>
        </w:rPr>
        <w:t>7</w:t>
      </w:r>
      <w:r w:rsidR="0057436E">
        <w:rPr>
          <w:rFonts w:ascii="Arial" w:hAnsi="Arial" w:cs="Arial"/>
          <w:caps/>
          <w:color w:val="002A4E"/>
        </w:rPr>
        <w:t>. ADATBIZTONSÁGI INTÉZKEDÉSEK</w:t>
      </w:r>
    </w:p>
    <w:p w:rsidR="0057436E" w:rsidRDefault="0057436E" w:rsidP="0057436E">
      <w:pPr>
        <w:pStyle w:val="text"/>
        <w:spacing w:before="0" w:beforeAutospacing="0" w:after="0" w:afterAutospacing="0" w:line="270" w:lineRule="atLeast"/>
        <w:rPr>
          <w:color w:val="808285"/>
          <w:sz w:val="20"/>
          <w:szCs w:val="20"/>
        </w:rPr>
      </w:pPr>
      <w:r>
        <w:rPr>
          <w:color w:val="808285"/>
          <w:sz w:val="20"/>
          <w:szCs w:val="20"/>
        </w:rPr>
        <w:t>Az Adatkezelő köteles gondoskodni az adatok biztonságáról, megteszi továbbá azokat a technikai és szervezési intézkedéseket, és kialakítja azokat az eljárási szabályokat, amelyek biztosítják, hogy a felvett, tárolt, illetve kezelt adatok védettek legyenek, illetőleg megakadályozza azok megsemmisülését, jogosulatlan felhasználását és jogosulatlan megváltoztatását. Továbbá felhívja azon harmadik feleket, akiknek az érintett adatai továbbításra került</w:t>
      </w:r>
      <w:bookmarkStart w:id="13" w:name="_GoBack"/>
      <w:bookmarkEnd w:id="13"/>
      <w:r>
        <w:rPr>
          <w:color w:val="808285"/>
          <w:sz w:val="20"/>
          <w:szCs w:val="20"/>
        </w:rPr>
        <w:t>ek, hogy kötelesek eleget tenni az adatbiztonság követelményének.</w:t>
      </w:r>
    </w:p>
    <w:p w:rsidR="0057436E" w:rsidRDefault="0057436E" w:rsidP="0057436E">
      <w:pPr>
        <w:pStyle w:val="text"/>
        <w:spacing w:before="0" w:beforeAutospacing="0" w:after="0" w:afterAutospacing="0" w:line="270" w:lineRule="atLeast"/>
        <w:rPr>
          <w:color w:val="808285"/>
          <w:sz w:val="20"/>
          <w:szCs w:val="20"/>
        </w:rPr>
      </w:pPr>
      <w:r>
        <w:rPr>
          <w:color w:val="808285"/>
          <w:sz w:val="20"/>
          <w:szCs w:val="20"/>
        </w:rPr>
        <w:t>Az Adatkezelő gondoskodik arról, hogy a kezelt adatokhoz illetéktelen személy ne férhessen hozzá, ne hozhassa nyilvánosságra, ne továbbíthassa, valamint azokat ne módosíthassa, törölhesse.</w:t>
      </w:r>
    </w:p>
    <w:p w:rsidR="0057436E" w:rsidRPr="00D9696D" w:rsidRDefault="0057436E" w:rsidP="0057436E">
      <w:pPr>
        <w:pStyle w:val="text"/>
        <w:spacing w:before="0" w:beforeAutospacing="0" w:after="0" w:afterAutospacing="0" w:line="270" w:lineRule="atLeast"/>
        <w:rPr>
          <w:color w:val="767171" w:themeColor="background2" w:themeShade="80"/>
          <w:sz w:val="20"/>
          <w:szCs w:val="20"/>
        </w:rPr>
      </w:pPr>
      <w:r>
        <w:rPr>
          <w:color w:val="808285"/>
          <w:sz w:val="20"/>
          <w:szCs w:val="20"/>
        </w:rPr>
        <w:t xml:space="preserve">Az Adatkezelő megtesz minden tőle telhetőt annak érdekében, hogy az adatok ne sérüljenek, illetve semmisüljenek meg. </w:t>
      </w:r>
      <w:r w:rsidRPr="00D9696D">
        <w:rPr>
          <w:color w:val="767171" w:themeColor="background2" w:themeShade="80"/>
          <w:sz w:val="20"/>
          <w:szCs w:val="20"/>
        </w:rPr>
        <w:t>A fenti kötelezettségvállalást az Adatkezelő az adatkezelési tevékenységében részt vevő munkavállalói, illetve az Adatkezelő megbízásából eljáró adatfeldolgozók részére is előírja.</w:t>
      </w:r>
    </w:p>
    <w:p w:rsidR="0057436E" w:rsidRPr="00D9696D" w:rsidRDefault="0057436E" w:rsidP="0057436E">
      <w:pPr>
        <w:pStyle w:val="text"/>
        <w:spacing w:before="0" w:beforeAutospacing="0" w:after="0" w:afterAutospacing="0" w:line="270" w:lineRule="atLeast"/>
        <w:rPr>
          <w:color w:val="767171" w:themeColor="background2" w:themeShade="80"/>
          <w:sz w:val="20"/>
          <w:szCs w:val="20"/>
        </w:rPr>
      </w:pPr>
      <w:r w:rsidRPr="00D9696D">
        <w:rPr>
          <w:color w:val="767171" w:themeColor="background2" w:themeShade="80"/>
          <w:sz w:val="20"/>
          <w:szCs w:val="20"/>
        </w:rPr>
        <w:t>Az Adatkezelő számítástechnikai rendszerei és más adatmegőrzési helye az </w:t>
      </w:r>
      <w:r w:rsidR="005B607E" w:rsidRPr="00D9696D">
        <w:rPr>
          <w:color w:val="767171" w:themeColor="background2" w:themeShade="80"/>
          <w:sz w:val="20"/>
          <w:szCs w:val="20"/>
        </w:rPr>
        <w:t xml:space="preserve">Dima.hu Kft. Debrecen, </w:t>
      </w:r>
      <w:proofErr w:type="spellStart"/>
      <w:r w:rsidR="005B607E" w:rsidRPr="00D9696D">
        <w:rPr>
          <w:color w:val="767171" w:themeColor="background2" w:themeShade="80"/>
          <w:sz w:val="20"/>
          <w:szCs w:val="20"/>
        </w:rPr>
        <w:t>Békessy</w:t>
      </w:r>
      <w:proofErr w:type="spellEnd"/>
      <w:r w:rsidR="005B607E" w:rsidRPr="00D9696D">
        <w:rPr>
          <w:color w:val="767171" w:themeColor="background2" w:themeShade="80"/>
          <w:sz w:val="20"/>
          <w:szCs w:val="20"/>
        </w:rPr>
        <w:t xml:space="preserve"> Béla 9 C épület, 4032 </w:t>
      </w:r>
      <w:proofErr w:type="spellStart"/>
      <w:r w:rsidR="005B607E" w:rsidRPr="00D9696D">
        <w:rPr>
          <w:color w:val="767171" w:themeColor="background2" w:themeShade="80"/>
          <w:sz w:val="20"/>
          <w:szCs w:val="20"/>
        </w:rPr>
        <w:t>Email:info</w:t>
      </w:r>
      <w:proofErr w:type="spellEnd"/>
      <w:r w:rsidR="005B607E" w:rsidRPr="00D9696D">
        <w:rPr>
          <w:color w:val="767171" w:themeColor="background2" w:themeShade="80"/>
          <w:sz w:val="20"/>
          <w:szCs w:val="20"/>
        </w:rPr>
        <w:t>[kukac]dima.hu</w:t>
      </w:r>
      <w:r w:rsidRPr="00D9696D">
        <w:rPr>
          <w:color w:val="767171" w:themeColor="background2" w:themeShade="80"/>
          <w:sz w:val="20"/>
          <w:szCs w:val="20"/>
        </w:rPr>
        <w:t xml:space="preserve"> szerverein találhatóak. Ezen kívül Adatkezelő személyes adatokat a </w:t>
      </w:r>
      <w:r w:rsidR="005B607E" w:rsidRPr="00D9696D">
        <w:rPr>
          <w:rStyle w:val="Kiemels2"/>
          <w:rFonts w:eastAsiaTheme="majorEastAsia"/>
          <w:color w:val="767171" w:themeColor="background2" w:themeShade="80"/>
          <w:sz w:val="20"/>
          <w:szCs w:val="20"/>
        </w:rPr>
        <w:t xml:space="preserve">Hegyi Bálint Balázs </w:t>
      </w:r>
      <w:proofErr w:type="spellStart"/>
      <w:proofErr w:type="gramStart"/>
      <w:r w:rsidR="005B607E" w:rsidRPr="00D9696D">
        <w:rPr>
          <w:rStyle w:val="Kiemels2"/>
          <w:rFonts w:eastAsiaTheme="majorEastAsia"/>
          <w:color w:val="767171" w:themeColor="background2" w:themeShade="80"/>
          <w:sz w:val="20"/>
          <w:szCs w:val="20"/>
        </w:rPr>
        <w:t>Eger,Alvégi</w:t>
      </w:r>
      <w:proofErr w:type="spellEnd"/>
      <w:proofErr w:type="gramEnd"/>
      <w:r w:rsidR="005B607E" w:rsidRPr="00D9696D">
        <w:rPr>
          <w:rStyle w:val="Kiemels2"/>
          <w:rFonts w:eastAsiaTheme="majorEastAsia"/>
          <w:color w:val="767171" w:themeColor="background2" w:themeShade="80"/>
          <w:sz w:val="20"/>
          <w:szCs w:val="20"/>
        </w:rPr>
        <w:t xml:space="preserve"> utca 12. 33OO</w:t>
      </w:r>
      <w:r w:rsidRPr="00D9696D">
        <w:rPr>
          <w:color w:val="767171" w:themeColor="background2" w:themeShade="80"/>
          <w:sz w:val="20"/>
          <w:szCs w:val="20"/>
        </w:rPr>
        <w:t xml:space="preserve"> székhelyén  is tárol.</w:t>
      </w:r>
    </w:p>
    <w:p w:rsidR="0057436E" w:rsidRDefault="0057436E" w:rsidP="0057436E">
      <w:pPr>
        <w:pStyle w:val="text"/>
        <w:spacing w:before="0" w:beforeAutospacing="0" w:after="0" w:afterAutospacing="0" w:line="270" w:lineRule="atLeast"/>
        <w:rPr>
          <w:color w:val="808285"/>
          <w:sz w:val="20"/>
          <w:szCs w:val="20"/>
        </w:rPr>
      </w:pPr>
      <w:r w:rsidRPr="00D9696D">
        <w:rPr>
          <w:color w:val="767171" w:themeColor="background2" w:themeShade="80"/>
          <w:sz w:val="20"/>
          <w:szCs w:val="20"/>
        </w:rPr>
        <w:t>Annak érdekében, hogy illetéktelen személyek ne férjenek hozzá az adataihoz, az Adatkezelő az alábbiak szerint biztosítja a személyes adatok megőrzését és akadályozza meg az illetéktelen hozzáférést</w:t>
      </w:r>
      <w:r>
        <w:rPr>
          <w:color w:val="808285"/>
          <w:sz w:val="20"/>
          <w:szCs w:val="20"/>
        </w:rPr>
        <w:t>: a szerverhez és a számítógépekhez való hozzáférés jelszóval védett.</w:t>
      </w:r>
    </w:p>
    <w:p w:rsidR="0057436E" w:rsidRDefault="0057436E" w:rsidP="0057436E">
      <w:pPr>
        <w:pStyle w:val="text"/>
        <w:spacing w:before="0" w:beforeAutospacing="0" w:after="0" w:afterAutospacing="0" w:line="270" w:lineRule="atLeast"/>
        <w:rPr>
          <w:color w:val="808285"/>
          <w:sz w:val="20"/>
          <w:szCs w:val="20"/>
        </w:rPr>
      </w:pPr>
      <w:r>
        <w:rPr>
          <w:color w:val="808285"/>
          <w:sz w:val="20"/>
          <w:szCs w:val="20"/>
        </w:rPr>
        <w:t> </w:t>
      </w:r>
    </w:p>
    <w:p w:rsidR="0057436E" w:rsidRDefault="00F757B2" w:rsidP="0057436E">
      <w:pPr>
        <w:pStyle w:val="Cmsor3"/>
        <w:pBdr>
          <w:left w:val="single" w:sz="12" w:space="5" w:color="F26522"/>
        </w:pBdr>
        <w:spacing w:before="225" w:beforeAutospacing="0" w:after="75" w:afterAutospacing="0"/>
        <w:rPr>
          <w:rFonts w:ascii="Arial" w:hAnsi="Arial" w:cs="Arial"/>
          <w:caps/>
          <w:color w:val="002A4E"/>
        </w:rPr>
      </w:pPr>
      <w:bookmarkStart w:id="14" w:name="erintettek-tajekoztatasa"/>
      <w:bookmarkEnd w:id="14"/>
      <w:r>
        <w:rPr>
          <w:rFonts w:ascii="Arial" w:hAnsi="Arial" w:cs="Arial"/>
          <w:caps/>
          <w:color w:val="002A4E"/>
        </w:rPr>
        <w:t>8</w:t>
      </w:r>
      <w:r w:rsidR="0057436E">
        <w:rPr>
          <w:rFonts w:ascii="Arial" w:hAnsi="Arial" w:cs="Arial"/>
          <w:caps/>
          <w:color w:val="002A4E"/>
        </w:rPr>
        <w:t>. AZ ÉRINTETTEK TÁJÉKOZTATÁSA AZ ADATVÉDELMI INCIDENSRŐL</w:t>
      </w:r>
    </w:p>
    <w:p w:rsidR="0057436E" w:rsidRDefault="0057436E" w:rsidP="0057436E">
      <w:pPr>
        <w:pStyle w:val="text"/>
        <w:spacing w:before="0" w:beforeAutospacing="0" w:after="0" w:afterAutospacing="0" w:line="270" w:lineRule="atLeast"/>
        <w:rPr>
          <w:color w:val="808285"/>
          <w:sz w:val="20"/>
          <w:szCs w:val="20"/>
        </w:rPr>
      </w:pPr>
      <w:r>
        <w:rPr>
          <w:color w:val="808285"/>
          <w:sz w:val="20"/>
          <w:szCs w:val="20"/>
        </w:rPr>
        <w:t>Adatvédelmi incidens: a biztonság olyan sérülése, amely a továbbított, tárolt vagy más módon kezelt személyes adatok véletlen vagy jogellenes megsemmisítését, elvesztését, megváltoztatását, jogosulatlan közlését vagy az azokhoz való jogosulatlan hozzáférést eredményezi.</w:t>
      </w:r>
    </w:p>
    <w:p w:rsidR="0057436E" w:rsidRDefault="0057436E" w:rsidP="0057436E">
      <w:pPr>
        <w:pStyle w:val="text"/>
        <w:spacing w:before="0" w:beforeAutospacing="0" w:after="0" w:afterAutospacing="0" w:line="270" w:lineRule="atLeast"/>
        <w:rPr>
          <w:color w:val="808285"/>
          <w:sz w:val="20"/>
          <w:szCs w:val="20"/>
        </w:rPr>
      </w:pPr>
      <w:r>
        <w:rPr>
          <w:color w:val="808285"/>
          <w:sz w:val="20"/>
          <w:szCs w:val="20"/>
        </w:rPr>
        <w:t>Ha az adatvédelmi incidens valószínűsíthetően magas kockázattal jár a természetes személyek jogaira és szabadságaira nézve, az Adatkezelő indokolatlan késedelem nélkül, világosan és közérthetően tájékoztatja az érintettet az adatvédelmi incidensről.</w:t>
      </w:r>
    </w:p>
    <w:p w:rsidR="0057436E" w:rsidRDefault="0057436E" w:rsidP="0057436E">
      <w:pPr>
        <w:pStyle w:val="text"/>
        <w:spacing w:before="0" w:beforeAutospacing="0" w:after="0" w:afterAutospacing="0" w:line="270" w:lineRule="atLeast"/>
        <w:rPr>
          <w:color w:val="808285"/>
          <w:sz w:val="20"/>
          <w:szCs w:val="20"/>
        </w:rPr>
      </w:pPr>
      <w:r>
        <w:rPr>
          <w:color w:val="808285"/>
          <w:sz w:val="20"/>
          <w:szCs w:val="20"/>
        </w:rPr>
        <w:t xml:space="preserve">Az érintettet nem kell tájékoztatni, ha a következő feltételek </w:t>
      </w:r>
      <w:proofErr w:type="spellStart"/>
      <w:r>
        <w:rPr>
          <w:color w:val="808285"/>
          <w:sz w:val="20"/>
          <w:szCs w:val="20"/>
        </w:rPr>
        <w:t>bármelyike</w:t>
      </w:r>
      <w:proofErr w:type="spellEnd"/>
      <w:r>
        <w:rPr>
          <w:color w:val="808285"/>
          <w:sz w:val="20"/>
          <w:szCs w:val="20"/>
        </w:rPr>
        <w:t xml:space="preserve"> teljesül:</w:t>
      </w:r>
    </w:p>
    <w:p w:rsidR="0057436E" w:rsidRDefault="0057436E" w:rsidP="0057436E">
      <w:pPr>
        <w:pStyle w:val="text"/>
        <w:spacing w:before="0" w:beforeAutospacing="0" w:after="0" w:afterAutospacing="0" w:line="270" w:lineRule="atLeast"/>
        <w:ind w:left="600"/>
        <w:rPr>
          <w:color w:val="808285"/>
          <w:sz w:val="20"/>
          <w:szCs w:val="20"/>
        </w:rPr>
      </w:pPr>
      <w:r>
        <w:rPr>
          <w:color w:val="808285"/>
          <w:sz w:val="20"/>
          <w:szCs w:val="20"/>
        </w:rPr>
        <w:lastRenderedPageBreak/>
        <w:t>a) az adatkezelő megfelelő technikai és szervezési védelmi intézkedéseket hajtott végre, és ezeket az intézkedéseket az adatvédelmi incidens által érintett adatok tekintetében alkalmazták, különösen azokat az intézkedéseket – mint például a titkosítás alkalmazása –, amelyek a személyes adatokhoz való hozzáférésre fel nem jogosított személyek számára értelmezhetetlenné teszik az adatokat;</w:t>
      </w:r>
    </w:p>
    <w:p w:rsidR="0057436E" w:rsidRDefault="0057436E" w:rsidP="0057436E">
      <w:pPr>
        <w:pStyle w:val="text"/>
        <w:spacing w:before="0" w:beforeAutospacing="0" w:after="0" w:afterAutospacing="0" w:line="270" w:lineRule="atLeast"/>
        <w:ind w:left="600"/>
        <w:rPr>
          <w:color w:val="808285"/>
          <w:sz w:val="20"/>
          <w:szCs w:val="20"/>
        </w:rPr>
      </w:pPr>
      <w:r>
        <w:rPr>
          <w:color w:val="808285"/>
          <w:sz w:val="20"/>
          <w:szCs w:val="20"/>
        </w:rPr>
        <w:t>b) az adatkezelő az adatvédelmi incidenst követően olyan további intézkedéseket tett, amelyek biztosítják, hogy az érintett jogaira és szabadságaira jelentett magas kockázat a továbbiakban valószínűsíthetően nem valósul meg;</w:t>
      </w:r>
    </w:p>
    <w:p w:rsidR="0057436E" w:rsidRDefault="0057436E" w:rsidP="0057436E">
      <w:pPr>
        <w:pStyle w:val="text"/>
        <w:spacing w:before="0" w:beforeAutospacing="0" w:after="0" w:afterAutospacing="0" w:line="270" w:lineRule="atLeast"/>
        <w:ind w:left="600"/>
        <w:rPr>
          <w:color w:val="808285"/>
          <w:sz w:val="20"/>
          <w:szCs w:val="20"/>
        </w:rPr>
      </w:pPr>
      <w:r>
        <w:rPr>
          <w:color w:val="808285"/>
          <w:sz w:val="20"/>
          <w:szCs w:val="20"/>
        </w:rPr>
        <w:t>c) a tájékoztatás aránytalan erőfeszítést tenne szükségessé. Ilyen esetekben az érintetteket nyilvánosan közzétett információk útján kell tájékoztatni, vagy olyan hasonló intézkedést kell hozni, amely biztosítja az érintettek hasonlóan hatékony tájékoztatását.</w:t>
      </w:r>
    </w:p>
    <w:p w:rsidR="0057436E" w:rsidRDefault="0057436E" w:rsidP="0057436E">
      <w:pPr>
        <w:pStyle w:val="text"/>
        <w:spacing w:before="0" w:beforeAutospacing="0" w:after="0" w:afterAutospacing="0" w:line="270" w:lineRule="atLeast"/>
        <w:ind w:left="600"/>
        <w:rPr>
          <w:color w:val="808285"/>
          <w:sz w:val="20"/>
          <w:szCs w:val="20"/>
        </w:rPr>
      </w:pPr>
      <w:r>
        <w:rPr>
          <w:color w:val="808285"/>
          <w:sz w:val="20"/>
          <w:szCs w:val="20"/>
        </w:rPr>
        <w:t> </w:t>
      </w:r>
    </w:p>
    <w:p w:rsidR="0057436E" w:rsidRDefault="00F757B2" w:rsidP="0057436E">
      <w:pPr>
        <w:pStyle w:val="Cmsor3"/>
        <w:pBdr>
          <w:left w:val="single" w:sz="12" w:space="5" w:color="F26522"/>
        </w:pBdr>
        <w:spacing w:before="225" w:beforeAutospacing="0" w:after="75" w:afterAutospacing="0"/>
        <w:rPr>
          <w:rFonts w:ascii="Arial" w:hAnsi="Arial" w:cs="Arial"/>
          <w:caps/>
          <w:color w:val="002A4E"/>
        </w:rPr>
      </w:pPr>
      <w:bookmarkStart w:id="15" w:name="erintettek-jogai"/>
      <w:bookmarkEnd w:id="15"/>
      <w:r>
        <w:rPr>
          <w:rFonts w:ascii="Arial" w:hAnsi="Arial" w:cs="Arial"/>
          <w:caps/>
          <w:color w:val="002A4E"/>
        </w:rPr>
        <w:t>9</w:t>
      </w:r>
      <w:r w:rsidR="0057436E">
        <w:rPr>
          <w:rFonts w:ascii="Arial" w:hAnsi="Arial" w:cs="Arial"/>
          <w:caps/>
          <w:color w:val="002A4E"/>
        </w:rPr>
        <w:t>. AZ ÉRINTETTEK JOGAI ÉS JOGORVOSLATI LEHETŐSÉGEI</w:t>
      </w:r>
    </w:p>
    <w:p w:rsidR="0057436E" w:rsidRDefault="0057436E" w:rsidP="0057436E">
      <w:pPr>
        <w:pStyle w:val="text"/>
        <w:spacing w:before="0" w:beforeAutospacing="0" w:after="0" w:afterAutospacing="0" w:line="270" w:lineRule="atLeast"/>
        <w:rPr>
          <w:color w:val="808285"/>
          <w:sz w:val="20"/>
          <w:szCs w:val="20"/>
        </w:rPr>
      </w:pPr>
      <w:r>
        <w:rPr>
          <w:color w:val="808285"/>
          <w:sz w:val="20"/>
          <w:szCs w:val="20"/>
        </w:rPr>
        <w:t>A fentiekben a felvételek felhasználása tekintetében rögzített jogosultságokon túlmenően az érintettek az alábbi jogaikat gyakorolhatják a jelen tájékoztató szerinti adatkezelés kapcsán:</w:t>
      </w:r>
    </w:p>
    <w:p w:rsidR="0057436E" w:rsidRDefault="0057436E" w:rsidP="0057436E">
      <w:pPr>
        <w:pStyle w:val="text"/>
        <w:spacing w:before="0" w:beforeAutospacing="0" w:after="0" w:afterAutospacing="0" w:line="270" w:lineRule="atLeast"/>
        <w:rPr>
          <w:color w:val="808285"/>
          <w:sz w:val="20"/>
          <w:szCs w:val="20"/>
        </w:rPr>
      </w:pPr>
      <w:r>
        <w:rPr>
          <w:rStyle w:val="Kiemels2"/>
          <w:rFonts w:eastAsiaTheme="majorEastAsia"/>
          <w:color w:val="808285"/>
          <w:sz w:val="20"/>
          <w:szCs w:val="20"/>
        </w:rPr>
        <w:t>A tájékoztatáshoz, valamint a kezelt személyes adatok hozzáféréséhez való jog:</w:t>
      </w:r>
    </w:p>
    <w:p w:rsidR="0057436E" w:rsidRDefault="0057436E" w:rsidP="0057436E">
      <w:pPr>
        <w:pStyle w:val="text"/>
        <w:spacing w:before="0" w:beforeAutospacing="0" w:after="0" w:afterAutospacing="0" w:line="270" w:lineRule="atLeast"/>
        <w:rPr>
          <w:color w:val="808285"/>
          <w:sz w:val="20"/>
          <w:szCs w:val="20"/>
        </w:rPr>
      </w:pPr>
      <w:r>
        <w:rPr>
          <w:color w:val="808285"/>
          <w:sz w:val="20"/>
          <w:szCs w:val="20"/>
        </w:rPr>
        <w:t>Az érintett jogosult arra, hogy az Adatkezelőtől visszajelzést kapjon arra vonatkozóan, hogy személyes adatainak kezelése folyamatban van-e, és ha ilyen adatkezelés folyamatban van, jogosult arra, hogy a személyes adatokhoz és a következő információkhoz hozzáférést kapjon:</w:t>
      </w:r>
    </w:p>
    <w:p w:rsidR="0057436E" w:rsidRDefault="0057436E" w:rsidP="0057436E">
      <w:pPr>
        <w:pStyle w:val="text"/>
        <w:spacing w:before="0" w:beforeAutospacing="0" w:after="0" w:afterAutospacing="0" w:line="270" w:lineRule="atLeast"/>
        <w:ind w:left="600"/>
        <w:rPr>
          <w:color w:val="808285"/>
          <w:sz w:val="20"/>
          <w:szCs w:val="20"/>
        </w:rPr>
      </w:pPr>
      <w:r>
        <w:rPr>
          <w:color w:val="808285"/>
          <w:sz w:val="20"/>
          <w:szCs w:val="20"/>
        </w:rPr>
        <w:t>a) az adatkezelés céljai;</w:t>
      </w:r>
    </w:p>
    <w:p w:rsidR="0057436E" w:rsidRDefault="0057436E" w:rsidP="0057436E">
      <w:pPr>
        <w:pStyle w:val="text"/>
        <w:spacing w:before="0" w:beforeAutospacing="0" w:after="0" w:afterAutospacing="0" w:line="270" w:lineRule="atLeast"/>
        <w:ind w:left="600"/>
        <w:rPr>
          <w:color w:val="808285"/>
          <w:sz w:val="20"/>
          <w:szCs w:val="20"/>
        </w:rPr>
      </w:pPr>
      <w:r>
        <w:rPr>
          <w:color w:val="808285"/>
          <w:sz w:val="20"/>
          <w:szCs w:val="20"/>
        </w:rPr>
        <w:t>b) az érintett személyes adatok kategóriái;</w:t>
      </w:r>
    </w:p>
    <w:p w:rsidR="0057436E" w:rsidRDefault="0057436E" w:rsidP="0057436E">
      <w:pPr>
        <w:pStyle w:val="text"/>
        <w:spacing w:before="0" w:beforeAutospacing="0" w:after="0" w:afterAutospacing="0" w:line="270" w:lineRule="atLeast"/>
        <w:ind w:left="600"/>
        <w:rPr>
          <w:color w:val="808285"/>
          <w:sz w:val="20"/>
          <w:szCs w:val="20"/>
        </w:rPr>
      </w:pPr>
      <w:r>
        <w:rPr>
          <w:color w:val="808285"/>
          <w:sz w:val="20"/>
          <w:szCs w:val="20"/>
        </w:rPr>
        <w:t>c) azon címzettek vagy címzettek kategóriái, akikkel, illetve amelyekkel a személyes adatokat közölték vagy közölni fogják, ideértve különösen a harmadik országbeli címzetteket, illetve a nemzetközi szervezeteket;</w:t>
      </w:r>
    </w:p>
    <w:p w:rsidR="0057436E" w:rsidRDefault="0057436E" w:rsidP="0057436E">
      <w:pPr>
        <w:pStyle w:val="text"/>
        <w:spacing w:before="0" w:beforeAutospacing="0" w:after="0" w:afterAutospacing="0" w:line="270" w:lineRule="atLeast"/>
        <w:ind w:left="600"/>
        <w:rPr>
          <w:color w:val="808285"/>
          <w:sz w:val="20"/>
          <w:szCs w:val="20"/>
        </w:rPr>
      </w:pPr>
      <w:r>
        <w:rPr>
          <w:color w:val="808285"/>
          <w:sz w:val="20"/>
          <w:szCs w:val="20"/>
        </w:rPr>
        <w:t>d) adott esetben a személyes adatok tárolásának tervezett időtartama, vagy ha ez nem lehetséges, ezen időtartam meghatározásának szempontjai;</w:t>
      </w:r>
    </w:p>
    <w:p w:rsidR="0057436E" w:rsidRDefault="0057436E" w:rsidP="0057436E">
      <w:pPr>
        <w:pStyle w:val="text"/>
        <w:spacing w:before="0" w:beforeAutospacing="0" w:after="0" w:afterAutospacing="0" w:line="270" w:lineRule="atLeast"/>
        <w:ind w:left="600"/>
        <w:rPr>
          <w:color w:val="808285"/>
          <w:sz w:val="20"/>
          <w:szCs w:val="20"/>
        </w:rPr>
      </w:pPr>
      <w:r>
        <w:rPr>
          <w:color w:val="808285"/>
          <w:sz w:val="20"/>
          <w:szCs w:val="20"/>
        </w:rPr>
        <w:t>e) az érintett azon joga, hogy kérelmezheti az adatkezelőtől a rá vonatkozó személyes adatok helyesbítését, törlését vagy kezelésének korlátozását, és tiltakozhat az ilyen személyes adatok kezelése ellen;</w:t>
      </w:r>
    </w:p>
    <w:p w:rsidR="0057436E" w:rsidRDefault="0057436E" w:rsidP="0057436E">
      <w:pPr>
        <w:pStyle w:val="text"/>
        <w:spacing w:before="0" w:beforeAutospacing="0" w:after="0" w:afterAutospacing="0" w:line="270" w:lineRule="atLeast"/>
        <w:ind w:left="600"/>
        <w:rPr>
          <w:color w:val="808285"/>
          <w:sz w:val="20"/>
          <w:szCs w:val="20"/>
        </w:rPr>
      </w:pPr>
      <w:r>
        <w:rPr>
          <w:color w:val="808285"/>
          <w:sz w:val="20"/>
          <w:szCs w:val="20"/>
        </w:rPr>
        <w:t>f) a valamely felügyeleti hatósághoz címzett panasz benyújtásának joga;</w:t>
      </w:r>
    </w:p>
    <w:p w:rsidR="0057436E" w:rsidRDefault="0057436E" w:rsidP="0057436E">
      <w:pPr>
        <w:pStyle w:val="text"/>
        <w:spacing w:before="0" w:beforeAutospacing="0" w:after="0" w:afterAutospacing="0" w:line="270" w:lineRule="atLeast"/>
        <w:ind w:left="600"/>
        <w:rPr>
          <w:color w:val="808285"/>
          <w:sz w:val="20"/>
          <w:szCs w:val="20"/>
        </w:rPr>
      </w:pPr>
      <w:r>
        <w:rPr>
          <w:color w:val="808285"/>
          <w:sz w:val="20"/>
          <w:szCs w:val="20"/>
        </w:rPr>
        <w:t>g) ha az adatokat nem az érintettől gyűjtötték, a forrásukra vonatkozó minden elérhető információ;</w:t>
      </w:r>
    </w:p>
    <w:p w:rsidR="0057436E" w:rsidRDefault="0057436E" w:rsidP="0057436E">
      <w:pPr>
        <w:pStyle w:val="text"/>
        <w:spacing w:before="0" w:beforeAutospacing="0" w:after="0" w:afterAutospacing="0" w:line="270" w:lineRule="atLeast"/>
        <w:ind w:left="600"/>
        <w:rPr>
          <w:color w:val="808285"/>
          <w:sz w:val="20"/>
          <w:szCs w:val="20"/>
        </w:rPr>
      </w:pPr>
      <w:r>
        <w:rPr>
          <w:color w:val="808285"/>
          <w:sz w:val="20"/>
          <w:szCs w:val="20"/>
        </w:rPr>
        <w:t>h) automatizált döntéshozatal ténye, ideértve a profilalkotást is, valamint legalább ezekben az esetekben az alkalmazott logikára és arra vonatkozó érthető információk, hogy az ilyen adatkezelés milyen jelentőséggel bír, és az érintettre nézve milyen várható következményekkel jár.</w:t>
      </w:r>
    </w:p>
    <w:p w:rsidR="0057436E" w:rsidRDefault="0057436E" w:rsidP="0057436E">
      <w:pPr>
        <w:pStyle w:val="text"/>
        <w:spacing w:before="0" w:beforeAutospacing="0" w:after="0" w:afterAutospacing="0" w:line="270" w:lineRule="atLeast"/>
        <w:rPr>
          <w:color w:val="808285"/>
          <w:sz w:val="20"/>
          <w:szCs w:val="20"/>
        </w:rPr>
      </w:pPr>
      <w:r>
        <w:rPr>
          <w:color w:val="808285"/>
          <w:sz w:val="20"/>
          <w:szCs w:val="20"/>
        </w:rPr>
        <w:t>Ha személyes adatoknak harmadik országba vagy nemzetközi szervezet részére történő továbbítására kerül sor, az érintett jogosult arra, hogy tájékoztatást kapjon a továbbításra vonatkozóan a megfelelő garanciákról.</w:t>
      </w:r>
    </w:p>
    <w:p w:rsidR="0057436E" w:rsidRDefault="0057436E" w:rsidP="0057436E">
      <w:pPr>
        <w:pStyle w:val="text"/>
        <w:spacing w:before="0" w:beforeAutospacing="0" w:after="0" w:afterAutospacing="0" w:line="270" w:lineRule="atLeast"/>
        <w:rPr>
          <w:color w:val="808285"/>
          <w:sz w:val="20"/>
          <w:szCs w:val="20"/>
        </w:rPr>
      </w:pPr>
      <w:r>
        <w:rPr>
          <w:color w:val="808285"/>
          <w:sz w:val="20"/>
          <w:szCs w:val="20"/>
        </w:rPr>
        <w:t>Az Adatkezelő az adatkezelés tárgyát képező személyes adatok másolatát az érintett rendelkezésére bocsátja. Az érintett által kért további másolatokért az Adatkezelő az adminisztratív költségeken alapuló, ésszerű mértékű díjat számíthat fel. Ha az érintett elektronikus úton nyújtotta be a kérelmet, az információkat az Adatkezelő széles körben használt elektronikus formátumban bocsátja rendelkezésre, kivéve, ha az érintett másként kéri.</w:t>
      </w:r>
    </w:p>
    <w:p w:rsidR="0057436E" w:rsidRDefault="0057436E" w:rsidP="0057436E">
      <w:pPr>
        <w:pStyle w:val="text"/>
        <w:spacing w:before="0" w:beforeAutospacing="0" w:after="0" w:afterAutospacing="0" w:line="270" w:lineRule="atLeast"/>
        <w:rPr>
          <w:color w:val="808285"/>
          <w:sz w:val="20"/>
          <w:szCs w:val="20"/>
        </w:rPr>
      </w:pPr>
      <w:r>
        <w:rPr>
          <w:color w:val="808285"/>
          <w:sz w:val="20"/>
          <w:szCs w:val="20"/>
        </w:rPr>
        <w:t>Az előző bekezdésben említett, másolat igénylésére vonatkozó jog nem érintheti hátrányosan mások jogait és szabadságait.</w:t>
      </w:r>
    </w:p>
    <w:p w:rsidR="0057436E" w:rsidRDefault="0057436E" w:rsidP="0057436E">
      <w:pPr>
        <w:pStyle w:val="text"/>
        <w:spacing w:before="0" w:beforeAutospacing="0" w:after="0" w:afterAutospacing="0" w:line="270" w:lineRule="atLeast"/>
        <w:rPr>
          <w:color w:val="808285"/>
          <w:sz w:val="20"/>
          <w:szCs w:val="20"/>
        </w:rPr>
      </w:pPr>
      <w:r>
        <w:rPr>
          <w:color w:val="808285"/>
          <w:sz w:val="20"/>
          <w:szCs w:val="20"/>
        </w:rPr>
        <w:t>A fentiek szerinti jogok a fenti I. pontban megjelölt elérhetőségeken keresztül gyakorolhatók.</w:t>
      </w:r>
    </w:p>
    <w:p w:rsidR="0057436E" w:rsidRDefault="0057436E" w:rsidP="0057436E">
      <w:pPr>
        <w:pStyle w:val="text"/>
        <w:spacing w:before="0" w:beforeAutospacing="0" w:after="0" w:afterAutospacing="0" w:line="270" w:lineRule="atLeast"/>
        <w:rPr>
          <w:color w:val="808285"/>
          <w:sz w:val="20"/>
          <w:szCs w:val="20"/>
        </w:rPr>
      </w:pPr>
      <w:r>
        <w:rPr>
          <w:rStyle w:val="Kiemels2"/>
          <w:rFonts w:eastAsiaTheme="majorEastAsia"/>
          <w:color w:val="808285"/>
          <w:sz w:val="20"/>
          <w:szCs w:val="20"/>
        </w:rPr>
        <w:t>Helyesbítés joga:</w:t>
      </w:r>
    </w:p>
    <w:p w:rsidR="0057436E" w:rsidRDefault="0057436E" w:rsidP="0057436E">
      <w:pPr>
        <w:pStyle w:val="text"/>
        <w:spacing w:before="0" w:beforeAutospacing="0" w:after="0" w:afterAutospacing="0" w:line="270" w:lineRule="atLeast"/>
        <w:rPr>
          <w:color w:val="808285"/>
          <w:sz w:val="20"/>
          <w:szCs w:val="20"/>
        </w:rPr>
      </w:pPr>
      <w:r>
        <w:rPr>
          <w:color w:val="808285"/>
          <w:sz w:val="20"/>
          <w:szCs w:val="20"/>
        </w:rPr>
        <w:t>Az Adatkezelő az érintett kérésére az érintettre nézve pontatlan személyes adatot indokolatlan késedelem nélkül helyesbíti. Az adatkezelés célját figyelembe véve az érintett jogosult arra, hogy kérje a hiányos személyes adatainak – egyebek mellett kiegészítő nyilatkozat útján történő – kiegészítését.</w:t>
      </w:r>
    </w:p>
    <w:p w:rsidR="0057436E" w:rsidRDefault="0057436E" w:rsidP="0057436E">
      <w:pPr>
        <w:pStyle w:val="text"/>
        <w:spacing w:before="0" w:beforeAutospacing="0" w:after="0" w:afterAutospacing="0" w:line="270" w:lineRule="atLeast"/>
        <w:rPr>
          <w:color w:val="808285"/>
          <w:sz w:val="20"/>
          <w:szCs w:val="20"/>
        </w:rPr>
      </w:pPr>
      <w:r>
        <w:rPr>
          <w:rStyle w:val="Kiemels2"/>
          <w:rFonts w:eastAsiaTheme="majorEastAsia"/>
          <w:color w:val="808285"/>
          <w:sz w:val="20"/>
          <w:szCs w:val="20"/>
        </w:rPr>
        <w:t>Törléshez („elfeledtetéshez”) való jog:</w:t>
      </w:r>
    </w:p>
    <w:p w:rsidR="0057436E" w:rsidRDefault="0057436E" w:rsidP="0057436E">
      <w:pPr>
        <w:pStyle w:val="text"/>
        <w:spacing w:before="0" w:beforeAutospacing="0" w:after="0" w:afterAutospacing="0" w:line="270" w:lineRule="atLeast"/>
        <w:rPr>
          <w:color w:val="808285"/>
          <w:sz w:val="20"/>
          <w:szCs w:val="20"/>
        </w:rPr>
      </w:pPr>
      <w:r>
        <w:rPr>
          <w:color w:val="808285"/>
          <w:sz w:val="20"/>
          <w:szCs w:val="20"/>
        </w:rPr>
        <w:t>Az érintett az alábbi indokok valamelyikének fennállása esetén jogosult arra, hogy kérésére az Adatkezelő indokolatlan késedelem nélkül törölje a rá vonatkozó személyes adatokat:</w:t>
      </w:r>
    </w:p>
    <w:p w:rsidR="0057436E" w:rsidRDefault="0057436E" w:rsidP="0057436E">
      <w:pPr>
        <w:pStyle w:val="text"/>
        <w:spacing w:before="0" w:beforeAutospacing="0" w:after="0" w:afterAutospacing="0" w:line="270" w:lineRule="atLeast"/>
        <w:ind w:left="600"/>
        <w:rPr>
          <w:color w:val="808285"/>
          <w:sz w:val="20"/>
          <w:szCs w:val="20"/>
        </w:rPr>
      </w:pPr>
      <w:r>
        <w:rPr>
          <w:color w:val="808285"/>
          <w:sz w:val="20"/>
          <w:szCs w:val="20"/>
        </w:rPr>
        <w:lastRenderedPageBreak/>
        <w:t>a) személyes adatokra már nincs szükség abból a célból, amelyből azokat gyűjtötték vagy más módon kezelték;</w:t>
      </w:r>
    </w:p>
    <w:p w:rsidR="0057436E" w:rsidRDefault="0057436E" w:rsidP="0057436E">
      <w:pPr>
        <w:pStyle w:val="text"/>
        <w:spacing w:before="0" w:beforeAutospacing="0" w:after="0" w:afterAutospacing="0" w:line="270" w:lineRule="atLeast"/>
        <w:ind w:left="600"/>
        <w:rPr>
          <w:color w:val="808285"/>
          <w:sz w:val="20"/>
          <w:szCs w:val="20"/>
        </w:rPr>
      </w:pPr>
      <w:r>
        <w:rPr>
          <w:color w:val="808285"/>
          <w:sz w:val="20"/>
          <w:szCs w:val="20"/>
        </w:rPr>
        <w:t>b) az érintett visszavonja az adatkezelés alapját képező hozzájárulását, és az adatkezelésnek nincs más jogalapja;</w:t>
      </w:r>
    </w:p>
    <w:p w:rsidR="0057436E" w:rsidRDefault="0057436E" w:rsidP="0057436E">
      <w:pPr>
        <w:pStyle w:val="text"/>
        <w:spacing w:before="0" w:beforeAutospacing="0" w:after="0" w:afterAutospacing="0" w:line="270" w:lineRule="atLeast"/>
        <w:ind w:left="600"/>
        <w:rPr>
          <w:color w:val="808285"/>
          <w:sz w:val="20"/>
          <w:szCs w:val="20"/>
        </w:rPr>
      </w:pPr>
      <w:r>
        <w:rPr>
          <w:color w:val="808285"/>
          <w:sz w:val="20"/>
          <w:szCs w:val="20"/>
        </w:rPr>
        <w:t>c) az érintett tiltakozik az adatkezelés ellen, és nincs elsőbbséget élvező jogszerű ok az adatkezelésre vagy amennyiben az adatkezelés közvetlen üzletszerzéshez kapcsolódna;</w:t>
      </w:r>
    </w:p>
    <w:p w:rsidR="0057436E" w:rsidRDefault="0057436E" w:rsidP="0057436E">
      <w:pPr>
        <w:pStyle w:val="text"/>
        <w:spacing w:before="0" w:beforeAutospacing="0" w:after="0" w:afterAutospacing="0" w:line="270" w:lineRule="atLeast"/>
        <w:ind w:left="600"/>
        <w:rPr>
          <w:color w:val="808285"/>
          <w:sz w:val="20"/>
          <w:szCs w:val="20"/>
        </w:rPr>
      </w:pPr>
      <w:r>
        <w:rPr>
          <w:color w:val="808285"/>
          <w:sz w:val="20"/>
          <w:szCs w:val="20"/>
        </w:rPr>
        <w:t>d) a személyes adatokat jogellenesen kezelték;</w:t>
      </w:r>
    </w:p>
    <w:p w:rsidR="0057436E" w:rsidRDefault="0057436E" w:rsidP="0057436E">
      <w:pPr>
        <w:pStyle w:val="text"/>
        <w:spacing w:before="0" w:beforeAutospacing="0" w:after="0" w:afterAutospacing="0" w:line="270" w:lineRule="atLeast"/>
        <w:ind w:left="600"/>
        <w:rPr>
          <w:color w:val="808285"/>
          <w:sz w:val="20"/>
          <w:szCs w:val="20"/>
        </w:rPr>
      </w:pPr>
      <w:r>
        <w:rPr>
          <w:color w:val="808285"/>
          <w:sz w:val="20"/>
          <w:szCs w:val="20"/>
        </w:rPr>
        <w:t>e) a személyes adatokat az adatkezelőre alkalmazandó uniós vagy tagállami jogban előírt jogi kötelezettség teljesítéséhez törölni kell;</w:t>
      </w:r>
    </w:p>
    <w:p w:rsidR="0057436E" w:rsidRDefault="0057436E" w:rsidP="0057436E">
      <w:pPr>
        <w:pStyle w:val="text"/>
        <w:spacing w:before="0" w:beforeAutospacing="0" w:after="0" w:afterAutospacing="0" w:line="270" w:lineRule="atLeast"/>
        <w:ind w:left="600"/>
        <w:rPr>
          <w:color w:val="808285"/>
          <w:sz w:val="20"/>
          <w:szCs w:val="20"/>
        </w:rPr>
      </w:pPr>
      <w:r>
        <w:rPr>
          <w:color w:val="808285"/>
          <w:sz w:val="20"/>
          <w:szCs w:val="20"/>
        </w:rPr>
        <w:t>f) a személyes adatok gyűjtésére információs társadalommal összefüggő szolgáltatások kínálásával kapcsolatosan került sor.</w:t>
      </w:r>
    </w:p>
    <w:p w:rsidR="0057436E" w:rsidRDefault="0057436E" w:rsidP="0057436E">
      <w:pPr>
        <w:pStyle w:val="text"/>
        <w:spacing w:before="0" w:beforeAutospacing="0" w:after="0" w:afterAutospacing="0" w:line="270" w:lineRule="atLeast"/>
        <w:rPr>
          <w:color w:val="808285"/>
          <w:sz w:val="20"/>
          <w:szCs w:val="20"/>
        </w:rPr>
      </w:pPr>
      <w:r>
        <w:rPr>
          <w:color w:val="808285"/>
          <w:sz w:val="20"/>
          <w:szCs w:val="20"/>
        </w:rPr>
        <w:t>Az adatok törlése nem kezdeményezhető, ha az adatkezelés szükséges:</w:t>
      </w:r>
    </w:p>
    <w:p w:rsidR="0057436E" w:rsidRDefault="0057436E" w:rsidP="0057436E">
      <w:pPr>
        <w:pStyle w:val="text"/>
        <w:spacing w:before="0" w:beforeAutospacing="0" w:after="0" w:afterAutospacing="0" w:line="270" w:lineRule="atLeast"/>
        <w:ind w:left="600"/>
        <w:rPr>
          <w:color w:val="808285"/>
          <w:sz w:val="20"/>
          <w:szCs w:val="20"/>
        </w:rPr>
      </w:pPr>
      <w:r>
        <w:rPr>
          <w:color w:val="808285"/>
          <w:sz w:val="20"/>
          <w:szCs w:val="20"/>
        </w:rPr>
        <w:t>a) a véleménynyilvánítás szabadságához és a tájékozódáshoz való jog gyakorlása céljából;</w:t>
      </w:r>
    </w:p>
    <w:p w:rsidR="0057436E" w:rsidRDefault="0057436E" w:rsidP="0057436E">
      <w:pPr>
        <w:pStyle w:val="text"/>
        <w:spacing w:before="0" w:beforeAutospacing="0" w:after="0" w:afterAutospacing="0" w:line="270" w:lineRule="atLeast"/>
        <w:ind w:left="600"/>
        <w:rPr>
          <w:color w:val="808285"/>
          <w:sz w:val="20"/>
          <w:szCs w:val="20"/>
        </w:rPr>
      </w:pPr>
      <w:r>
        <w:rPr>
          <w:color w:val="808285"/>
          <w:sz w:val="20"/>
          <w:szCs w:val="20"/>
        </w:rPr>
        <w:t>b) a személyes adatok kezelését előíró, az adatkezelőre alkalmazandó uniós vagy tagállami jog szerinti kötelezettség teljesítése, illetve közérdekből;</w:t>
      </w:r>
    </w:p>
    <w:p w:rsidR="0057436E" w:rsidRDefault="0057436E" w:rsidP="0057436E">
      <w:pPr>
        <w:pStyle w:val="text"/>
        <w:spacing w:before="0" w:beforeAutospacing="0" w:after="0" w:afterAutospacing="0" w:line="270" w:lineRule="atLeast"/>
        <w:ind w:left="600"/>
        <w:rPr>
          <w:color w:val="808285"/>
          <w:sz w:val="20"/>
          <w:szCs w:val="20"/>
        </w:rPr>
      </w:pPr>
      <w:r>
        <w:rPr>
          <w:color w:val="808285"/>
          <w:sz w:val="20"/>
          <w:szCs w:val="20"/>
        </w:rPr>
        <w:t>c) megelőző egészségügyi vagy munkahelyi egészségügyi célokból, a munkavállaló munkavégzési képességének felmérése, orvosi diagnózis felállítása, egészségügyi vagy szociális ellátás vagy kezelés nyújtása, illetve egészségügyi vagy szociális rendszerek és szolgáltatások irányítása érdekében, uniós vagy tagállami jog alapján vagy egészségügyi szakemberrel kötött szerződés értelmében és ezen adatok kezelése olyan szakember által vagy olyan szakember felelőssége mellett történik, aki uniós vagy tagállami jogban, illetve az arra hatáskörrel rendelkező tagállami szervek által megállapított szabályokban meghatározott szakmai titoktartási kötelezettség hatálya alatt áll, illetve olyan más személy által, aki szintén uniós vagy tagállami jogban, illetve az arra hatáskörrel rendelkező tagállami szervek által megállapított szabályokban meghatározott titoktartási kötelezettség hatálya alatt áll;</w:t>
      </w:r>
    </w:p>
    <w:p w:rsidR="0057436E" w:rsidRDefault="0057436E" w:rsidP="0057436E">
      <w:pPr>
        <w:pStyle w:val="text"/>
        <w:spacing w:before="0" w:beforeAutospacing="0" w:after="0" w:afterAutospacing="0" w:line="270" w:lineRule="atLeast"/>
        <w:ind w:left="600"/>
        <w:rPr>
          <w:color w:val="808285"/>
          <w:sz w:val="20"/>
          <w:szCs w:val="20"/>
        </w:rPr>
      </w:pPr>
      <w:r>
        <w:rPr>
          <w:color w:val="808285"/>
          <w:sz w:val="20"/>
          <w:szCs w:val="20"/>
        </w:rPr>
        <w:t>d) a népegészségügy területét érintő olyan közérdekből, mint a határokon át terjedő súlyos egészségügyi veszélyekkel szembeni védelem vagy az egészségügyi ellátás, a gyógyszerek és az orvostechnikai eszközök magas színvonalának és biztonságának a biztosítása, és olyan uniós vagy tagállami jog alapján történik, amely megfelelő és konkrét intézkedésekről rendelkezik az érintett jogait és szabadságait védő garanciákra, és különösen a szakmai titoktartásra vonatkozóan;</w:t>
      </w:r>
    </w:p>
    <w:p w:rsidR="0057436E" w:rsidRDefault="0057436E" w:rsidP="0057436E">
      <w:pPr>
        <w:pStyle w:val="text"/>
        <w:spacing w:before="0" w:beforeAutospacing="0" w:after="0" w:afterAutospacing="0" w:line="270" w:lineRule="atLeast"/>
        <w:ind w:left="600"/>
        <w:rPr>
          <w:color w:val="808285"/>
          <w:sz w:val="20"/>
          <w:szCs w:val="20"/>
        </w:rPr>
      </w:pPr>
      <w:r>
        <w:rPr>
          <w:color w:val="808285"/>
          <w:sz w:val="20"/>
          <w:szCs w:val="20"/>
        </w:rPr>
        <w:t>e) a népegészségügy területét érintő közérdek alapján és ezen adatok kezelése olyan szakember által vagy olyan szakember felelőssége mellett történik, aki uniós vagy tagállami jogban, illetve az arra hatáskörrel rendelkező tagállami szervek által megállapított szabályokban meghatározott szakmai titoktartási kötelezettség hatálya alatt áll, illetve olyan más személy által, aki szintén uniós vagy tagállami jogban, illetve az arra hatáskörrel rendelkező tagállami szervek által megállapított szabályokban meghatározott titoktartási kötelezettség hatálya alatt áll;</w:t>
      </w:r>
    </w:p>
    <w:p w:rsidR="0057436E" w:rsidRDefault="0057436E" w:rsidP="0057436E">
      <w:pPr>
        <w:pStyle w:val="text"/>
        <w:spacing w:before="0" w:beforeAutospacing="0" w:after="0" w:afterAutospacing="0" w:line="270" w:lineRule="atLeast"/>
        <w:ind w:left="600"/>
        <w:rPr>
          <w:color w:val="808285"/>
          <w:sz w:val="20"/>
          <w:szCs w:val="20"/>
        </w:rPr>
      </w:pPr>
      <w:r>
        <w:rPr>
          <w:color w:val="808285"/>
          <w:sz w:val="20"/>
          <w:szCs w:val="20"/>
        </w:rPr>
        <w:t>f) közérdekű archiválás, tudományos és történelmi kutatási célból vagy statisztikai célból, amennyiben a törléshez való jog valószínűsíthetően lehetetlenné tenné vagy komolyan veszélyeztetné ezt az adatkezelést</w:t>
      </w:r>
      <w:r>
        <w:rPr>
          <w:color w:val="808285"/>
          <w:sz w:val="15"/>
          <w:szCs w:val="15"/>
          <w:vertAlign w:val="superscript"/>
        </w:rPr>
        <w:t>1</w:t>
      </w:r>
      <w:r>
        <w:rPr>
          <w:color w:val="808285"/>
          <w:sz w:val="20"/>
          <w:szCs w:val="20"/>
        </w:rPr>
        <w:t>; vagy</w:t>
      </w:r>
    </w:p>
    <w:p w:rsidR="0057436E" w:rsidRDefault="0057436E" w:rsidP="0057436E">
      <w:pPr>
        <w:pStyle w:val="text"/>
        <w:spacing w:before="0" w:beforeAutospacing="0" w:after="0" w:afterAutospacing="0" w:line="270" w:lineRule="atLeast"/>
        <w:ind w:left="600"/>
        <w:rPr>
          <w:color w:val="808285"/>
          <w:sz w:val="20"/>
          <w:szCs w:val="20"/>
        </w:rPr>
      </w:pPr>
      <w:r>
        <w:rPr>
          <w:color w:val="808285"/>
          <w:sz w:val="20"/>
          <w:szCs w:val="20"/>
        </w:rPr>
        <w:t>g) jogi igények előterjesztéséhez, érvényesítéséhez, illetve védelméhez.</w:t>
      </w:r>
    </w:p>
    <w:p w:rsidR="0057436E" w:rsidRDefault="0057436E" w:rsidP="0057436E">
      <w:pPr>
        <w:pStyle w:val="text"/>
        <w:spacing w:before="0" w:beforeAutospacing="0" w:after="0" w:afterAutospacing="0" w:line="270" w:lineRule="atLeast"/>
        <w:rPr>
          <w:color w:val="808285"/>
          <w:sz w:val="20"/>
          <w:szCs w:val="20"/>
        </w:rPr>
      </w:pPr>
      <w:r>
        <w:rPr>
          <w:rStyle w:val="Kiemels2"/>
          <w:rFonts w:eastAsiaTheme="majorEastAsia"/>
          <w:color w:val="808285"/>
          <w:sz w:val="20"/>
          <w:szCs w:val="20"/>
        </w:rPr>
        <w:t>Az adatkezelés korlátozásához való jog:</w:t>
      </w:r>
    </w:p>
    <w:p w:rsidR="0057436E" w:rsidRDefault="0057436E" w:rsidP="0057436E">
      <w:pPr>
        <w:pStyle w:val="text"/>
        <w:spacing w:before="0" w:beforeAutospacing="0" w:after="0" w:afterAutospacing="0" w:line="270" w:lineRule="atLeast"/>
        <w:rPr>
          <w:color w:val="808285"/>
          <w:sz w:val="20"/>
          <w:szCs w:val="20"/>
        </w:rPr>
      </w:pPr>
      <w:r>
        <w:rPr>
          <w:color w:val="808285"/>
          <w:sz w:val="20"/>
          <w:szCs w:val="20"/>
        </w:rPr>
        <w:t>Az érintett kérésére az Adatkezelő korlátozza az adatkezelést, ha az alábbi feltételek valamelyike teljesül:</w:t>
      </w:r>
    </w:p>
    <w:p w:rsidR="0057436E" w:rsidRDefault="0057436E" w:rsidP="0057436E">
      <w:pPr>
        <w:pStyle w:val="text"/>
        <w:spacing w:before="0" w:beforeAutospacing="0" w:after="0" w:afterAutospacing="0" w:line="270" w:lineRule="atLeast"/>
        <w:ind w:left="600"/>
        <w:rPr>
          <w:color w:val="808285"/>
          <w:sz w:val="20"/>
          <w:szCs w:val="20"/>
        </w:rPr>
      </w:pPr>
      <w:r>
        <w:rPr>
          <w:color w:val="808285"/>
          <w:sz w:val="20"/>
          <w:szCs w:val="20"/>
        </w:rPr>
        <w:t>a) az érintett vitatja a személyes adatok pontosságát, ez esetben a korlátozás arra az időtartamra vonatkozik, amely lehetővé teszi, hogy az érintett ellenőrizze a személyes adatok pontosságát;</w:t>
      </w:r>
    </w:p>
    <w:p w:rsidR="0057436E" w:rsidRDefault="0057436E" w:rsidP="0057436E">
      <w:pPr>
        <w:pStyle w:val="text"/>
        <w:spacing w:before="0" w:beforeAutospacing="0" w:after="0" w:afterAutospacing="0" w:line="270" w:lineRule="atLeast"/>
        <w:ind w:left="600"/>
        <w:rPr>
          <w:color w:val="808285"/>
          <w:sz w:val="20"/>
          <w:szCs w:val="20"/>
        </w:rPr>
      </w:pPr>
      <w:r>
        <w:rPr>
          <w:color w:val="808285"/>
          <w:sz w:val="20"/>
          <w:szCs w:val="20"/>
        </w:rPr>
        <w:t>b) az adatkezelés jogellenes, és az érintett ellenzi az adatok törlését, és ehelyett kéri azok felhasználásának korlátozását;</w:t>
      </w:r>
    </w:p>
    <w:p w:rsidR="0057436E" w:rsidRDefault="0057436E" w:rsidP="0057436E">
      <w:pPr>
        <w:pStyle w:val="text"/>
        <w:spacing w:before="0" w:beforeAutospacing="0" w:after="0" w:afterAutospacing="0" w:line="270" w:lineRule="atLeast"/>
        <w:ind w:left="600"/>
        <w:rPr>
          <w:color w:val="808285"/>
          <w:sz w:val="20"/>
          <w:szCs w:val="20"/>
        </w:rPr>
      </w:pPr>
      <w:r>
        <w:rPr>
          <w:color w:val="808285"/>
          <w:sz w:val="20"/>
          <w:szCs w:val="20"/>
        </w:rPr>
        <w:t>c) az Adatkezelő már nincs szüksége a személyes adatokra adatkezelés céljából, de az érintett igényli azokat jogi igények előterjesztéséhez, érvényesítéséhez vagy védelméhez; vagy</w:t>
      </w:r>
    </w:p>
    <w:p w:rsidR="0057436E" w:rsidRDefault="0057436E" w:rsidP="0057436E">
      <w:pPr>
        <w:pStyle w:val="text"/>
        <w:spacing w:before="0" w:beforeAutospacing="0" w:after="0" w:afterAutospacing="0" w:line="270" w:lineRule="atLeast"/>
        <w:ind w:left="600"/>
        <w:rPr>
          <w:color w:val="808285"/>
          <w:sz w:val="20"/>
          <w:szCs w:val="20"/>
        </w:rPr>
      </w:pPr>
      <w:r>
        <w:rPr>
          <w:color w:val="808285"/>
          <w:sz w:val="20"/>
          <w:szCs w:val="20"/>
        </w:rPr>
        <w:t>e) az érintett az Adatkezelő közérdeken vagy jogos érdeken alapuló adatkezelése kapcsán tiltakozott az adatkezelés ellen; ez esetben a korlátozás arra az időtartamra vonatkozik, amíg megállapításra nem kerül, hogy az adatkezelő jogos indokai elsőbbséget élveznek-e az érintett jogos indokaival szemben.</w:t>
      </w:r>
    </w:p>
    <w:p w:rsidR="0057436E" w:rsidRDefault="0057436E" w:rsidP="0057436E">
      <w:pPr>
        <w:pStyle w:val="text"/>
        <w:spacing w:before="0" w:beforeAutospacing="0" w:after="0" w:afterAutospacing="0" w:line="270" w:lineRule="atLeast"/>
        <w:rPr>
          <w:color w:val="808285"/>
          <w:sz w:val="20"/>
          <w:szCs w:val="20"/>
        </w:rPr>
      </w:pPr>
      <w:r>
        <w:rPr>
          <w:color w:val="808285"/>
          <w:sz w:val="20"/>
          <w:szCs w:val="20"/>
        </w:rPr>
        <w:lastRenderedPageBreak/>
        <w:t>Ha az adatkezelés a fentiek alapján korlátozás alá esik, az ilyen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w:t>
      </w:r>
    </w:p>
    <w:p w:rsidR="0057436E" w:rsidRDefault="0057436E" w:rsidP="0057436E">
      <w:pPr>
        <w:pStyle w:val="text"/>
        <w:spacing w:before="0" w:beforeAutospacing="0" w:after="0" w:afterAutospacing="0" w:line="270" w:lineRule="atLeast"/>
        <w:rPr>
          <w:color w:val="808285"/>
          <w:sz w:val="20"/>
          <w:szCs w:val="20"/>
        </w:rPr>
      </w:pPr>
      <w:r>
        <w:rPr>
          <w:color w:val="808285"/>
          <w:sz w:val="20"/>
          <w:szCs w:val="20"/>
        </w:rPr>
        <w:t>Az Adatkezelő azon érintettet, akinek a kérésére a fentiek alapján korlátozta az adatkezelést, az adatkezelés korlátozásának feloldásáról előzetesen tájékoztatja.</w:t>
      </w:r>
    </w:p>
    <w:p w:rsidR="0057436E" w:rsidRDefault="0057436E" w:rsidP="0057436E">
      <w:pPr>
        <w:pStyle w:val="text"/>
        <w:spacing w:before="0" w:beforeAutospacing="0" w:after="0" w:afterAutospacing="0" w:line="270" w:lineRule="atLeast"/>
        <w:rPr>
          <w:color w:val="808285"/>
          <w:sz w:val="20"/>
          <w:szCs w:val="20"/>
        </w:rPr>
      </w:pPr>
      <w:r>
        <w:rPr>
          <w:rStyle w:val="Kiemels2"/>
          <w:rFonts w:eastAsiaTheme="majorEastAsia"/>
          <w:color w:val="808285"/>
          <w:sz w:val="20"/>
          <w:szCs w:val="20"/>
        </w:rPr>
        <w:t>Adathordozhatósághoz való jog:</w:t>
      </w:r>
    </w:p>
    <w:p w:rsidR="0057436E" w:rsidRDefault="0057436E" w:rsidP="0057436E">
      <w:pPr>
        <w:pStyle w:val="text"/>
        <w:spacing w:before="0" w:beforeAutospacing="0" w:after="0" w:afterAutospacing="0" w:line="270" w:lineRule="atLeast"/>
        <w:rPr>
          <w:color w:val="808285"/>
          <w:sz w:val="20"/>
          <w:szCs w:val="20"/>
        </w:rPr>
      </w:pPr>
      <w:r>
        <w:rPr>
          <w:color w:val="808285"/>
          <w:sz w:val="20"/>
          <w:szCs w:val="20"/>
        </w:rPr>
        <w:t>Az érintett jogosult arra, hogy a rá vonatkozó, általa az Adatkezelő rendelkezésére bocsátott személyes adatokat tagolt, széles körben használt, géppel olvasható formátumban megkapja, továbbá jogosult arra, hogy ezeket az adatokat egy másik adatkezelőnek továbbítsa anélkül, hogy ezt akadályozná az Adatkezelő, amelynek a személyes adatokat a rendelkezésére bocsátotta, ha:</w:t>
      </w:r>
    </w:p>
    <w:p w:rsidR="0057436E" w:rsidRDefault="0057436E" w:rsidP="0057436E">
      <w:pPr>
        <w:pStyle w:val="text"/>
        <w:spacing w:before="0" w:beforeAutospacing="0" w:after="0" w:afterAutospacing="0" w:line="270" w:lineRule="atLeast"/>
        <w:ind w:left="600"/>
        <w:rPr>
          <w:color w:val="808285"/>
          <w:sz w:val="20"/>
          <w:szCs w:val="20"/>
        </w:rPr>
      </w:pPr>
      <w:r>
        <w:rPr>
          <w:color w:val="808285"/>
          <w:sz w:val="20"/>
          <w:szCs w:val="20"/>
        </w:rPr>
        <w:t>a) az adatkezelés hozzájáruláson vagy szerződésen alapul; és</w:t>
      </w:r>
    </w:p>
    <w:p w:rsidR="0057436E" w:rsidRDefault="0057436E" w:rsidP="0057436E">
      <w:pPr>
        <w:pStyle w:val="text"/>
        <w:spacing w:before="0" w:beforeAutospacing="0" w:after="0" w:afterAutospacing="0" w:line="270" w:lineRule="atLeast"/>
        <w:ind w:left="600"/>
        <w:rPr>
          <w:color w:val="808285"/>
          <w:sz w:val="20"/>
          <w:szCs w:val="20"/>
        </w:rPr>
      </w:pPr>
      <w:r>
        <w:rPr>
          <w:color w:val="808285"/>
          <w:sz w:val="20"/>
          <w:szCs w:val="20"/>
        </w:rPr>
        <w:t>b) az adatkezelés automatizált módon történik.</w:t>
      </w:r>
    </w:p>
    <w:p w:rsidR="0057436E" w:rsidRDefault="0057436E" w:rsidP="0057436E">
      <w:pPr>
        <w:pStyle w:val="text"/>
        <w:spacing w:before="0" w:beforeAutospacing="0" w:after="0" w:afterAutospacing="0" w:line="270" w:lineRule="atLeast"/>
        <w:rPr>
          <w:color w:val="808285"/>
          <w:sz w:val="20"/>
          <w:szCs w:val="20"/>
        </w:rPr>
      </w:pPr>
      <w:r>
        <w:rPr>
          <w:color w:val="808285"/>
          <w:sz w:val="20"/>
          <w:szCs w:val="20"/>
        </w:rPr>
        <w:t>Az adatok hordozhatóságához való jog fentiek szerinti gyakorlása során az érintett jogosult arra, hogy – ha ez technikailag megvalósítható – kérje a személyes adatok adatkezelők közötti közvetlen továbbítását.</w:t>
      </w:r>
    </w:p>
    <w:p w:rsidR="0057436E" w:rsidRDefault="0057436E" w:rsidP="0057436E">
      <w:pPr>
        <w:pStyle w:val="text"/>
        <w:spacing w:before="0" w:beforeAutospacing="0" w:after="0" w:afterAutospacing="0" w:line="270" w:lineRule="atLeast"/>
        <w:rPr>
          <w:color w:val="808285"/>
          <w:sz w:val="20"/>
          <w:szCs w:val="20"/>
        </w:rPr>
      </w:pPr>
      <w:r>
        <w:rPr>
          <w:color w:val="808285"/>
          <w:sz w:val="20"/>
          <w:szCs w:val="20"/>
        </w:rPr>
        <w:t>Az adathordozhatósághoz való jog gyakorlása nem sértheti a törléshez („elfeledtetéshez”) való jogot. Az említett jog nem alkalmazandó abban az esetben, ha az adatkezelés közérdekű vagy az adatkezelőre ruházott közhatalmi jogosítványai gyakorlásának keretében végzett feladat végrehajtásához szükséges.</w:t>
      </w:r>
    </w:p>
    <w:p w:rsidR="0057436E" w:rsidRDefault="0057436E" w:rsidP="0057436E">
      <w:pPr>
        <w:pStyle w:val="text"/>
        <w:spacing w:before="0" w:beforeAutospacing="0" w:after="0" w:afterAutospacing="0" w:line="270" w:lineRule="atLeast"/>
        <w:rPr>
          <w:color w:val="808285"/>
          <w:sz w:val="20"/>
          <w:szCs w:val="20"/>
        </w:rPr>
      </w:pPr>
      <w:r>
        <w:rPr>
          <w:color w:val="808285"/>
          <w:sz w:val="20"/>
          <w:szCs w:val="20"/>
        </w:rPr>
        <w:t>Az adathordozhatósághoz való jog nem érintheti hátrányosan mások jogait és szabadságait.</w:t>
      </w:r>
    </w:p>
    <w:p w:rsidR="0057436E" w:rsidRDefault="0057436E" w:rsidP="0057436E">
      <w:pPr>
        <w:pStyle w:val="text"/>
        <w:spacing w:before="0" w:beforeAutospacing="0" w:after="0" w:afterAutospacing="0" w:line="270" w:lineRule="atLeast"/>
        <w:rPr>
          <w:color w:val="808285"/>
          <w:sz w:val="20"/>
          <w:szCs w:val="20"/>
        </w:rPr>
      </w:pPr>
      <w:r>
        <w:rPr>
          <w:rStyle w:val="Kiemels2"/>
          <w:rFonts w:eastAsiaTheme="majorEastAsia"/>
          <w:color w:val="808285"/>
          <w:sz w:val="20"/>
          <w:szCs w:val="20"/>
        </w:rPr>
        <w:t>Tiltakozáshoz való jog:</w:t>
      </w:r>
    </w:p>
    <w:p w:rsidR="0057436E" w:rsidRDefault="0057436E" w:rsidP="0057436E">
      <w:pPr>
        <w:pStyle w:val="text"/>
        <w:spacing w:before="0" w:beforeAutospacing="0" w:after="0" w:afterAutospacing="0" w:line="270" w:lineRule="atLeast"/>
        <w:rPr>
          <w:color w:val="808285"/>
          <w:sz w:val="20"/>
          <w:szCs w:val="20"/>
        </w:rPr>
      </w:pPr>
      <w:r>
        <w:rPr>
          <w:color w:val="808285"/>
          <w:sz w:val="20"/>
          <w:szCs w:val="20"/>
        </w:rPr>
        <w:t xml:space="preserve">Az érintett jogosult arra, hogy a saját helyzetével kapcsolatos okokból bármikor tiltakozzon személyes adatainak az Adatkezelő általi kezelése ellen, amennyiben az adatkezelés jogalapja közérdek vagy az Adatkezelőre ruházott közhatalmi jogosítvány gyakorlásának keretében végzett feladat végrehajtása, vagy az Adatkezelő vagy egy harmadik fél jogos érdekeinek érvényesítésének szükségessége, ideértve az említett rendelkezéseken alapuló profilalkotást is. Ebben az esetben az Adatkezelő a személyes adatokat nem kezelheti tovább, kivéve, ha bizonyítja, hogy az adatkezelést olyan kényszerítő </w:t>
      </w:r>
      <w:proofErr w:type="spellStart"/>
      <w:r>
        <w:rPr>
          <w:color w:val="808285"/>
          <w:sz w:val="20"/>
          <w:szCs w:val="20"/>
        </w:rPr>
        <w:t>erejű</w:t>
      </w:r>
      <w:proofErr w:type="spellEnd"/>
      <w:r>
        <w:rPr>
          <w:color w:val="808285"/>
          <w:sz w:val="20"/>
          <w:szCs w:val="20"/>
        </w:rPr>
        <w:t xml:space="preserve"> jogos okok indokolják, amelyek elsőbbséget élveznek az érintett érdekeivel, jogaival és szabadságaival szemben, vagy amelyek jogi igények előterjesztéséhez, érvényesítéséhez vagy védelméhez kapcsolódnak. </w:t>
      </w:r>
    </w:p>
    <w:p w:rsidR="0057436E" w:rsidRDefault="0057436E" w:rsidP="0057436E">
      <w:pPr>
        <w:pStyle w:val="text"/>
        <w:spacing w:before="0" w:beforeAutospacing="0" w:after="0" w:afterAutospacing="0" w:line="270" w:lineRule="atLeast"/>
        <w:rPr>
          <w:color w:val="808285"/>
          <w:sz w:val="20"/>
          <w:szCs w:val="20"/>
        </w:rPr>
      </w:pPr>
      <w:r>
        <w:rPr>
          <w:color w:val="808285"/>
          <w:sz w:val="20"/>
          <w:szCs w:val="20"/>
        </w:rPr>
        <w:t>Ha a személyes adatok kezelése közvetlen üzletszerzés érdekében történik, az érintett jogosult arra, hogy bármikor tiltakozzon a rá vonatkozó személyes adatok e célból történő kezelése ellen, ideértve a profilalkotást is, amennyiben az a közvetlen üzletszerzéshez kapcsolódik. Ha az érintett tiltakozik a személyes adatok közvetlen üzletszerzés érdekében történő kezelése ellen, akkor a személyes adatok a továbbiakban e célból nem kezelhetők.</w:t>
      </w:r>
    </w:p>
    <w:p w:rsidR="0057436E" w:rsidRDefault="0057436E" w:rsidP="0057436E">
      <w:pPr>
        <w:pStyle w:val="text"/>
        <w:spacing w:before="0" w:beforeAutospacing="0" w:after="0" w:afterAutospacing="0" w:line="270" w:lineRule="atLeast"/>
        <w:rPr>
          <w:color w:val="808285"/>
          <w:sz w:val="20"/>
          <w:szCs w:val="20"/>
        </w:rPr>
      </w:pPr>
      <w:r>
        <w:rPr>
          <w:color w:val="808285"/>
          <w:sz w:val="20"/>
          <w:szCs w:val="20"/>
        </w:rPr>
        <w:t>Ha a személyes adatok kezelésére tudományos és történelmi kutatási célból vagy statisztikai célból kerül sor, az érintett jogosult arra, hogy a saját helyzetével kapcsolatos okokból tiltakozhasson a rá vonatkozó személyes adatok kezelése ellen, kivéve, ha az adatkezelésre közérdekű okból végzett feladat végrehajtása érdekében van szükség.</w:t>
      </w:r>
    </w:p>
    <w:p w:rsidR="0057436E" w:rsidRDefault="0057436E" w:rsidP="0057436E">
      <w:pPr>
        <w:pStyle w:val="text"/>
        <w:spacing w:before="0" w:beforeAutospacing="0" w:after="0" w:afterAutospacing="0" w:line="270" w:lineRule="atLeast"/>
        <w:rPr>
          <w:color w:val="808285"/>
          <w:sz w:val="20"/>
          <w:szCs w:val="20"/>
        </w:rPr>
      </w:pPr>
      <w:r>
        <w:rPr>
          <w:rStyle w:val="Kiemels2"/>
          <w:rFonts w:eastAsiaTheme="majorEastAsia"/>
          <w:color w:val="808285"/>
          <w:sz w:val="20"/>
          <w:szCs w:val="20"/>
        </w:rPr>
        <w:t>Visszavonás joga:</w:t>
      </w:r>
    </w:p>
    <w:p w:rsidR="0057436E" w:rsidRDefault="0057436E" w:rsidP="0057436E">
      <w:pPr>
        <w:pStyle w:val="text"/>
        <w:spacing w:before="0" w:beforeAutospacing="0" w:after="0" w:afterAutospacing="0" w:line="270" w:lineRule="atLeast"/>
        <w:rPr>
          <w:color w:val="808285"/>
          <w:sz w:val="20"/>
          <w:szCs w:val="20"/>
        </w:rPr>
      </w:pPr>
      <w:r>
        <w:rPr>
          <w:color w:val="808285"/>
          <w:sz w:val="20"/>
          <w:szCs w:val="20"/>
        </w:rPr>
        <w:t>Az érintett jogosult arra, hogy amennyiben az Adatkezelő adatkezelése az érintett hozzájárulásán alapul hozzájárulását bármikor visszavonja. A hozzájárulás visszavonása nem érinti a hozzájáruláson alapuló, a visszavonás előtti adatkezelés jogszerűségét.</w:t>
      </w:r>
    </w:p>
    <w:p w:rsidR="0057436E" w:rsidRDefault="0057436E" w:rsidP="0057436E">
      <w:pPr>
        <w:pStyle w:val="text"/>
        <w:spacing w:before="0" w:beforeAutospacing="0" w:after="0" w:afterAutospacing="0" w:line="270" w:lineRule="atLeast"/>
        <w:rPr>
          <w:color w:val="808285"/>
          <w:sz w:val="20"/>
          <w:szCs w:val="20"/>
        </w:rPr>
      </w:pPr>
      <w:r>
        <w:rPr>
          <w:rStyle w:val="Kiemels2"/>
          <w:rFonts w:eastAsiaTheme="majorEastAsia"/>
          <w:color w:val="808285"/>
          <w:sz w:val="20"/>
          <w:szCs w:val="20"/>
        </w:rPr>
        <w:t>Eljárás a fenti jogok gyakorlásával kapcsolatos érintetti kérelem esetén:</w:t>
      </w:r>
    </w:p>
    <w:p w:rsidR="0057436E" w:rsidRDefault="0057436E" w:rsidP="0057436E">
      <w:pPr>
        <w:pStyle w:val="text"/>
        <w:spacing w:before="0" w:beforeAutospacing="0" w:after="0" w:afterAutospacing="0" w:line="270" w:lineRule="atLeast"/>
        <w:rPr>
          <w:color w:val="808285"/>
          <w:sz w:val="20"/>
          <w:szCs w:val="20"/>
        </w:rPr>
      </w:pPr>
      <w:r>
        <w:rPr>
          <w:color w:val="808285"/>
          <w:sz w:val="20"/>
          <w:szCs w:val="20"/>
        </w:rPr>
        <w:t>Az Adatkezelő indokolatlan késedelem nélkül, de mindenféleképpen a kérelem beérkezésétől számított egy hónapon belül tájékoztatja az érintett a jelen tájékoztatóban rögzített jogok gyakorlásával kapcsolatos érintetti kérelem nyomán hozott intézkedésekről. Szükség esetén, figyelembe véve a kérelem összetettségét és a kérelmek számát, ez a határidő további két hónappal meghosszabbítható.</w:t>
      </w:r>
    </w:p>
    <w:p w:rsidR="0057436E" w:rsidRDefault="0057436E" w:rsidP="0057436E">
      <w:pPr>
        <w:pStyle w:val="text"/>
        <w:spacing w:before="0" w:beforeAutospacing="0" w:after="0" w:afterAutospacing="0" w:line="270" w:lineRule="atLeast"/>
        <w:rPr>
          <w:color w:val="808285"/>
          <w:sz w:val="20"/>
          <w:szCs w:val="20"/>
        </w:rPr>
      </w:pPr>
      <w:r>
        <w:rPr>
          <w:color w:val="808285"/>
          <w:sz w:val="20"/>
          <w:szCs w:val="20"/>
        </w:rPr>
        <w:t>A határidő meghosszabbításáról az Adatkezelő a késedelem okainak megjelölésével a kérelem kézhezvételétől számított egy hónapon belül tájékoztatja az érintettet. Ha az érintett elektronikus úton nyújtotta be a kérelmet, a tájékoztatás lehetőség szerint elektronikus úton kerül megadásra, kivéve, ha az érintett azt másként kéri.</w:t>
      </w:r>
    </w:p>
    <w:p w:rsidR="0057436E" w:rsidRDefault="0057436E" w:rsidP="0057436E">
      <w:pPr>
        <w:pStyle w:val="text"/>
        <w:spacing w:before="0" w:beforeAutospacing="0" w:after="0" w:afterAutospacing="0" w:line="270" w:lineRule="atLeast"/>
        <w:rPr>
          <w:color w:val="808285"/>
          <w:sz w:val="20"/>
          <w:szCs w:val="20"/>
        </w:rPr>
      </w:pPr>
      <w:r>
        <w:rPr>
          <w:color w:val="808285"/>
          <w:sz w:val="20"/>
          <w:szCs w:val="20"/>
        </w:rPr>
        <w:t xml:space="preserve">Ha az Adatkezelő nem tesz intézkedéseket az érintett kérelme nyomán, késedelem nélkül, de legkésőbb a kérelem beérkezésétől számított egy hónapon belül tájékoztatja az érintettet az intézkedés elmaradásának </w:t>
      </w:r>
      <w:r>
        <w:rPr>
          <w:color w:val="808285"/>
          <w:sz w:val="20"/>
          <w:szCs w:val="20"/>
        </w:rPr>
        <w:lastRenderedPageBreak/>
        <w:t>okairól, valamint arról, hogy az érintett panaszt nyújthat be valamely felügyeleti hatóságnál, és élhet bírósági jogorvoslati jogával.</w:t>
      </w:r>
    </w:p>
    <w:p w:rsidR="0057436E" w:rsidRDefault="0057436E" w:rsidP="0057436E">
      <w:pPr>
        <w:pStyle w:val="text"/>
        <w:spacing w:before="0" w:beforeAutospacing="0" w:after="0" w:afterAutospacing="0" w:line="270" w:lineRule="atLeast"/>
        <w:rPr>
          <w:color w:val="808285"/>
          <w:sz w:val="20"/>
          <w:szCs w:val="20"/>
        </w:rPr>
      </w:pPr>
      <w:r>
        <w:rPr>
          <w:color w:val="808285"/>
          <w:sz w:val="20"/>
          <w:szCs w:val="20"/>
        </w:rPr>
        <w:t>Az Adatkezelő a kért információkat és tájékoztatást díjmentesen biztosítja, azzal, hogy amennyibe az érintett kérelme egyértelműen megalapozatlan vagy – különösen ismétlődő jellege miatt – túlzó, az Adatkezelő figyelemmel a kért információ vagy tájékoztatás nyújtásával vagy a kért intézkedés meghozatalával járó adminisztratív költségekre ésszerű összegű díjat számolhat fel, vagy megtagadhatja a kérelem alapján történő intézkedést.</w:t>
      </w:r>
    </w:p>
    <w:p w:rsidR="0057436E" w:rsidRDefault="0057436E" w:rsidP="0057436E">
      <w:pPr>
        <w:pStyle w:val="text"/>
        <w:spacing w:before="0" w:beforeAutospacing="0" w:after="0" w:afterAutospacing="0" w:line="270" w:lineRule="atLeast"/>
        <w:rPr>
          <w:color w:val="808285"/>
          <w:sz w:val="20"/>
          <w:szCs w:val="20"/>
        </w:rPr>
      </w:pPr>
      <w:r>
        <w:rPr>
          <w:color w:val="808285"/>
          <w:sz w:val="20"/>
          <w:szCs w:val="20"/>
        </w:rPr>
        <w:t>Az Adatkezelő minden olyan címzettet tájékoztat az általa végzett valamennyi helyesbítésről, törlésről vagy adatkezelés-korlátozásról, akivel, illetve amellyel a személyes adatot közölték, kivéve, ha ez lehetetlennek bizonyul, vagy aránytalanul nagy erőfeszítést igényel. Az érintettet kérésére az Adatkezelő tájékoztatja e címzettekről.</w:t>
      </w:r>
    </w:p>
    <w:p w:rsidR="0057436E" w:rsidRDefault="0057436E" w:rsidP="0057436E">
      <w:pPr>
        <w:pStyle w:val="text"/>
        <w:spacing w:before="0" w:beforeAutospacing="0" w:after="0" w:afterAutospacing="0" w:line="270" w:lineRule="atLeast"/>
        <w:rPr>
          <w:color w:val="808285"/>
          <w:sz w:val="20"/>
          <w:szCs w:val="20"/>
        </w:rPr>
      </w:pPr>
      <w:r>
        <w:rPr>
          <w:color w:val="808285"/>
          <w:sz w:val="20"/>
          <w:szCs w:val="20"/>
        </w:rPr>
        <w:t> </w:t>
      </w:r>
    </w:p>
    <w:p w:rsidR="0057436E" w:rsidRDefault="0057436E" w:rsidP="0057436E">
      <w:pPr>
        <w:pStyle w:val="Cmsor3"/>
        <w:pBdr>
          <w:left w:val="single" w:sz="12" w:space="5" w:color="F26522"/>
        </w:pBdr>
        <w:spacing w:before="225" w:beforeAutospacing="0" w:after="75" w:afterAutospacing="0"/>
        <w:rPr>
          <w:rFonts w:ascii="Arial" w:hAnsi="Arial" w:cs="Arial"/>
          <w:caps/>
          <w:color w:val="002A4E"/>
        </w:rPr>
      </w:pPr>
      <w:bookmarkStart w:id="16" w:name="adatfeldolgozas"/>
      <w:bookmarkEnd w:id="16"/>
      <w:r>
        <w:rPr>
          <w:rFonts w:ascii="Arial" w:hAnsi="Arial" w:cs="Arial"/>
          <w:caps/>
          <w:color w:val="002A4E"/>
        </w:rPr>
        <w:t>1</w:t>
      </w:r>
      <w:r w:rsidR="00F757B2">
        <w:rPr>
          <w:rFonts w:ascii="Arial" w:hAnsi="Arial" w:cs="Arial"/>
          <w:caps/>
          <w:color w:val="002A4E"/>
        </w:rPr>
        <w:t>O</w:t>
      </w:r>
      <w:r>
        <w:rPr>
          <w:rFonts w:ascii="Arial" w:hAnsi="Arial" w:cs="Arial"/>
          <w:caps/>
          <w:color w:val="002A4E"/>
        </w:rPr>
        <w:t>. ADATFELDOLGOZÁS</w:t>
      </w:r>
    </w:p>
    <w:p w:rsidR="0057436E" w:rsidRDefault="0057436E" w:rsidP="007E259E">
      <w:pPr>
        <w:pStyle w:val="text"/>
        <w:spacing w:before="0" w:beforeAutospacing="0" w:after="0" w:afterAutospacing="0" w:line="270" w:lineRule="atLeast"/>
        <w:rPr>
          <w:color w:val="808285"/>
          <w:sz w:val="20"/>
          <w:szCs w:val="20"/>
        </w:rPr>
      </w:pPr>
      <w:r>
        <w:rPr>
          <w:color w:val="808285"/>
          <w:sz w:val="20"/>
          <w:szCs w:val="20"/>
        </w:rPr>
        <w:t xml:space="preserve">Az Adatkezelő a tevékenysége ellátásához </w:t>
      </w:r>
      <w:r w:rsidR="007E259E">
        <w:rPr>
          <w:color w:val="808285"/>
          <w:sz w:val="20"/>
          <w:szCs w:val="20"/>
        </w:rPr>
        <w:t>saját magán kívül a</w:t>
      </w:r>
      <w:r>
        <w:rPr>
          <w:color w:val="808285"/>
          <w:sz w:val="20"/>
          <w:szCs w:val="20"/>
        </w:rPr>
        <w:t xml:space="preserve">datfeldolgozót </w:t>
      </w:r>
      <w:r w:rsidR="007E259E">
        <w:rPr>
          <w:color w:val="808285"/>
          <w:sz w:val="20"/>
          <w:szCs w:val="20"/>
        </w:rPr>
        <w:t xml:space="preserve">nem </w:t>
      </w:r>
      <w:r>
        <w:rPr>
          <w:color w:val="808285"/>
          <w:sz w:val="20"/>
          <w:szCs w:val="20"/>
        </w:rPr>
        <w:t xml:space="preserve">vesz igénybe. </w:t>
      </w:r>
    </w:p>
    <w:p w:rsidR="0057436E" w:rsidRDefault="0057436E" w:rsidP="0057436E">
      <w:pPr>
        <w:pStyle w:val="text"/>
        <w:spacing w:before="0" w:beforeAutospacing="0" w:after="0" w:afterAutospacing="0" w:line="270" w:lineRule="atLeast"/>
        <w:rPr>
          <w:color w:val="808285"/>
          <w:sz w:val="20"/>
          <w:szCs w:val="20"/>
        </w:rPr>
      </w:pPr>
      <w:r>
        <w:rPr>
          <w:color w:val="808285"/>
          <w:sz w:val="20"/>
          <w:szCs w:val="20"/>
        </w:rPr>
        <w:t> </w:t>
      </w:r>
    </w:p>
    <w:p w:rsidR="0057436E" w:rsidRDefault="0057436E" w:rsidP="0057436E">
      <w:pPr>
        <w:pStyle w:val="Cmsor3"/>
        <w:pBdr>
          <w:left w:val="single" w:sz="12" w:space="5" w:color="F26522"/>
        </w:pBdr>
        <w:spacing w:before="225" w:beforeAutospacing="0" w:after="75" w:afterAutospacing="0"/>
        <w:rPr>
          <w:rFonts w:ascii="Arial" w:hAnsi="Arial" w:cs="Arial"/>
          <w:caps/>
          <w:color w:val="002A4E"/>
        </w:rPr>
      </w:pPr>
      <w:bookmarkStart w:id="17" w:name="gyermekkel-es-harmadik-szemellyel"/>
      <w:bookmarkEnd w:id="17"/>
      <w:r>
        <w:rPr>
          <w:rFonts w:ascii="Arial" w:hAnsi="Arial" w:cs="Arial"/>
          <w:caps/>
          <w:color w:val="002A4E"/>
        </w:rPr>
        <w:t>1</w:t>
      </w:r>
      <w:r w:rsidR="00F757B2">
        <w:rPr>
          <w:rFonts w:ascii="Arial" w:hAnsi="Arial" w:cs="Arial"/>
          <w:caps/>
          <w:color w:val="002A4E"/>
        </w:rPr>
        <w:t>1</w:t>
      </w:r>
      <w:r>
        <w:rPr>
          <w:rFonts w:ascii="Arial" w:hAnsi="Arial" w:cs="Arial"/>
          <w:caps/>
          <w:color w:val="002A4E"/>
        </w:rPr>
        <w:t>. GYERMEKEKKEL ÉS HARMADIK SZEMÉLYEKKEL KAPCSOLATOS SZEMÉLYES ADATOK</w:t>
      </w:r>
    </w:p>
    <w:p w:rsidR="007E259E" w:rsidRDefault="0057436E" w:rsidP="007E259E">
      <w:pPr>
        <w:pStyle w:val="text"/>
        <w:spacing w:before="0" w:beforeAutospacing="0" w:after="0" w:afterAutospacing="0" w:line="270" w:lineRule="atLeast"/>
        <w:rPr>
          <w:color w:val="808285"/>
          <w:sz w:val="20"/>
          <w:szCs w:val="20"/>
        </w:rPr>
      </w:pPr>
      <w:r>
        <w:rPr>
          <w:color w:val="808285"/>
          <w:sz w:val="20"/>
          <w:szCs w:val="20"/>
        </w:rPr>
        <w:t>1</w:t>
      </w:r>
      <w:r w:rsidR="007E259E">
        <w:rPr>
          <w:color w:val="808285"/>
          <w:sz w:val="20"/>
          <w:szCs w:val="20"/>
        </w:rPr>
        <w:t>8</w:t>
      </w:r>
      <w:r>
        <w:rPr>
          <w:color w:val="808285"/>
          <w:sz w:val="20"/>
          <w:szCs w:val="20"/>
        </w:rPr>
        <w:t xml:space="preserve">. éven aluli </w:t>
      </w:r>
      <w:proofErr w:type="gramStart"/>
      <w:r>
        <w:rPr>
          <w:color w:val="808285"/>
          <w:sz w:val="20"/>
          <w:szCs w:val="20"/>
        </w:rPr>
        <w:t>személyek</w:t>
      </w:r>
      <w:r w:rsidR="007E259E">
        <w:rPr>
          <w:color w:val="808285"/>
          <w:sz w:val="20"/>
          <w:szCs w:val="20"/>
        </w:rPr>
        <w:t xml:space="preserve"> ,nem</w:t>
      </w:r>
      <w:proofErr w:type="gramEnd"/>
      <w:r w:rsidR="007E259E">
        <w:rPr>
          <w:color w:val="808285"/>
          <w:sz w:val="20"/>
          <w:szCs w:val="20"/>
        </w:rPr>
        <w:t xml:space="preserve"> regisztrálhatnak ,így</w:t>
      </w:r>
      <w:r>
        <w:rPr>
          <w:color w:val="808285"/>
          <w:sz w:val="20"/>
          <w:szCs w:val="20"/>
        </w:rPr>
        <w:t xml:space="preserve"> nem adhatnak meg magukról személyes adatot</w:t>
      </w:r>
      <w:r w:rsidR="007E259E">
        <w:rPr>
          <w:color w:val="808285"/>
          <w:sz w:val="20"/>
          <w:szCs w:val="20"/>
        </w:rPr>
        <w:t>.</w:t>
      </w:r>
    </w:p>
    <w:p w:rsidR="0057436E" w:rsidRDefault="0057436E" w:rsidP="0057436E">
      <w:pPr>
        <w:pStyle w:val="text"/>
        <w:spacing w:before="0" w:beforeAutospacing="0" w:after="0" w:afterAutospacing="0" w:line="270" w:lineRule="atLeast"/>
        <w:rPr>
          <w:color w:val="808285"/>
          <w:sz w:val="20"/>
          <w:szCs w:val="20"/>
        </w:rPr>
      </w:pPr>
    </w:p>
    <w:p w:rsidR="0057436E" w:rsidRDefault="0057436E" w:rsidP="0057436E">
      <w:pPr>
        <w:pStyle w:val="text"/>
        <w:spacing w:before="0" w:beforeAutospacing="0" w:after="0" w:afterAutospacing="0" w:line="270" w:lineRule="atLeast"/>
        <w:rPr>
          <w:color w:val="808285"/>
          <w:sz w:val="20"/>
          <w:szCs w:val="20"/>
        </w:rPr>
      </w:pPr>
      <w:r>
        <w:rPr>
          <w:color w:val="808285"/>
          <w:sz w:val="20"/>
          <w:szCs w:val="20"/>
        </w:rPr>
        <w:t> </w:t>
      </w:r>
    </w:p>
    <w:p w:rsidR="0057436E" w:rsidRDefault="0057436E" w:rsidP="0057436E">
      <w:pPr>
        <w:pStyle w:val="Cmsor3"/>
        <w:pBdr>
          <w:left w:val="single" w:sz="12" w:space="5" w:color="F26522"/>
        </w:pBdr>
        <w:spacing w:before="225" w:beforeAutospacing="0" w:after="75" w:afterAutospacing="0"/>
        <w:rPr>
          <w:rFonts w:ascii="Arial" w:hAnsi="Arial" w:cs="Arial"/>
          <w:caps/>
          <w:color w:val="002A4E"/>
        </w:rPr>
      </w:pPr>
      <w:bookmarkStart w:id="18" w:name="kapcsolati-adatok"/>
      <w:bookmarkEnd w:id="18"/>
      <w:r>
        <w:rPr>
          <w:rFonts w:ascii="Arial" w:hAnsi="Arial" w:cs="Arial"/>
          <w:caps/>
          <w:color w:val="002A4E"/>
        </w:rPr>
        <w:t>1</w:t>
      </w:r>
      <w:r w:rsidR="007E259E">
        <w:rPr>
          <w:rFonts w:ascii="Arial" w:hAnsi="Arial" w:cs="Arial"/>
          <w:caps/>
          <w:color w:val="002A4E"/>
        </w:rPr>
        <w:t>2</w:t>
      </w:r>
      <w:r>
        <w:rPr>
          <w:rFonts w:ascii="Arial" w:hAnsi="Arial" w:cs="Arial"/>
          <w:caps/>
          <w:color w:val="002A4E"/>
        </w:rPr>
        <w:t>. KAPCSOLATI ADATOK</w:t>
      </w:r>
    </w:p>
    <w:p w:rsidR="0057436E" w:rsidRDefault="0057436E" w:rsidP="007E259E">
      <w:pPr>
        <w:pStyle w:val="text"/>
        <w:spacing w:before="0" w:beforeAutospacing="0" w:after="0" w:afterAutospacing="0" w:line="270" w:lineRule="atLeast"/>
        <w:rPr>
          <w:color w:val="808285"/>
          <w:sz w:val="20"/>
          <w:szCs w:val="20"/>
        </w:rPr>
      </w:pPr>
      <w:r>
        <w:rPr>
          <w:color w:val="808285"/>
          <w:sz w:val="20"/>
          <w:szCs w:val="20"/>
        </w:rPr>
        <w:t xml:space="preserve">A rendszerben tárolt személyes adataival és az adatkezeléssel kapcsolatos bármely kérdését, kérését kérjük, juttassa el </w:t>
      </w:r>
      <w:r w:rsidR="007E259E">
        <w:rPr>
          <w:color w:val="808285"/>
          <w:sz w:val="20"/>
          <w:szCs w:val="20"/>
        </w:rPr>
        <w:t xml:space="preserve">a </w:t>
      </w:r>
      <w:hyperlink r:id="rId9" w:history="1">
        <w:r w:rsidR="007E259E" w:rsidRPr="007E259E">
          <w:rPr>
            <w:rStyle w:val="Hiperhivatkozs"/>
            <w:sz w:val="20"/>
            <w:szCs w:val="20"/>
          </w:rPr>
          <w:t>info@mezellato.hu</w:t>
        </w:r>
      </w:hyperlink>
      <w:r>
        <w:rPr>
          <w:color w:val="808285"/>
          <w:sz w:val="20"/>
          <w:szCs w:val="20"/>
        </w:rPr>
        <w:t> e-mail címre, illetve írásban a</w:t>
      </w:r>
      <w:r w:rsidR="007E259E">
        <w:rPr>
          <w:color w:val="808285"/>
          <w:sz w:val="20"/>
          <w:szCs w:val="20"/>
        </w:rPr>
        <w:t xml:space="preserve"> 33</w:t>
      </w:r>
      <w:proofErr w:type="gramStart"/>
      <w:r w:rsidR="007E259E">
        <w:rPr>
          <w:color w:val="808285"/>
          <w:sz w:val="20"/>
          <w:szCs w:val="20"/>
        </w:rPr>
        <w:t>OO ,</w:t>
      </w:r>
      <w:proofErr w:type="gramEnd"/>
      <w:r w:rsidR="007E259E">
        <w:rPr>
          <w:color w:val="808285"/>
          <w:sz w:val="20"/>
          <w:szCs w:val="20"/>
        </w:rPr>
        <w:t xml:space="preserve"> Eger , Alvégi utca 12.</w:t>
      </w:r>
      <w:r>
        <w:rPr>
          <w:rStyle w:val="Kiemels2"/>
          <w:rFonts w:eastAsiaTheme="majorEastAsia"/>
          <w:color w:val="808285"/>
          <w:sz w:val="20"/>
          <w:szCs w:val="20"/>
        </w:rPr>
        <w:t>, postacímünkre. </w:t>
      </w:r>
      <w:r w:rsidR="007E259E">
        <w:rPr>
          <w:color w:val="808285"/>
          <w:sz w:val="20"/>
          <w:szCs w:val="20"/>
        </w:rPr>
        <w:t xml:space="preserve"> </w:t>
      </w:r>
    </w:p>
    <w:p w:rsidR="0057436E" w:rsidRDefault="0057436E" w:rsidP="0057436E">
      <w:pPr>
        <w:pStyle w:val="text"/>
        <w:spacing w:before="0" w:beforeAutospacing="0" w:after="0" w:afterAutospacing="0" w:line="270" w:lineRule="atLeast"/>
        <w:rPr>
          <w:color w:val="808285"/>
          <w:sz w:val="20"/>
          <w:szCs w:val="20"/>
        </w:rPr>
      </w:pPr>
      <w:r>
        <w:rPr>
          <w:color w:val="808285"/>
          <w:sz w:val="20"/>
          <w:szCs w:val="20"/>
        </w:rPr>
        <w:t> </w:t>
      </w:r>
    </w:p>
    <w:p w:rsidR="0057436E" w:rsidRDefault="0057436E" w:rsidP="0057436E">
      <w:pPr>
        <w:pStyle w:val="Cmsor3"/>
        <w:pBdr>
          <w:left w:val="single" w:sz="12" w:space="5" w:color="F26522"/>
        </w:pBdr>
        <w:spacing w:before="225" w:beforeAutospacing="0" w:after="75" w:afterAutospacing="0"/>
        <w:rPr>
          <w:rFonts w:ascii="Arial" w:hAnsi="Arial" w:cs="Arial"/>
          <w:caps/>
          <w:color w:val="002A4E"/>
        </w:rPr>
      </w:pPr>
      <w:bookmarkStart w:id="19" w:name="jogorvoslati-lehetosegei"/>
      <w:bookmarkEnd w:id="19"/>
      <w:r>
        <w:rPr>
          <w:rFonts w:ascii="Arial" w:hAnsi="Arial" w:cs="Arial"/>
          <w:caps/>
          <w:color w:val="002A4E"/>
        </w:rPr>
        <w:t>1</w:t>
      </w:r>
      <w:r w:rsidR="007E259E">
        <w:rPr>
          <w:rFonts w:ascii="Arial" w:hAnsi="Arial" w:cs="Arial"/>
          <w:caps/>
          <w:color w:val="002A4E"/>
        </w:rPr>
        <w:t>3</w:t>
      </w:r>
      <w:r>
        <w:rPr>
          <w:rFonts w:ascii="Arial" w:hAnsi="Arial" w:cs="Arial"/>
          <w:caps/>
          <w:color w:val="002A4E"/>
        </w:rPr>
        <w:t>. JOGORVOSLATI LEHETŐSÉGEI</w:t>
      </w:r>
    </w:p>
    <w:p w:rsidR="0057436E" w:rsidRDefault="0057436E" w:rsidP="0057436E">
      <w:pPr>
        <w:pStyle w:val="text"/>
        <w:spacing w:before="0" w:beforeAutospacing="0" w:after="0" w:afterAutospacing="0" w:line="270" w:lineRule="atLeast"/>
        <w:ind w:left="600"/>
        <w:rPr>
          <w:color w:val="808285"/>
          <w:sz w:val="20"/>
          <w:szCs w:val="20"/>
        </w:rPr>
      </w:pPr>
      <w:r>
        <w:rPr>
          <w:color w:val="808285"/>
          <w:sz w:val="20"/>
          <w:szCs w:val="20"/>
        </w:rPr>
        <w:t>a) Bármilyen, adatkezeléssel kapcsolatos kérdéssel, észrevétellel kereshető az Adatkezelő a jelen Tájékoztatóban megadott elérhetőségek valamelyikén.</w:t>
      </w:r>
    </w:p>
    <w:p w:rsidR="0057436E" w:rsidRDefault="0057436E" w:rsidP="0057436E">
      <w:pPr>
        <w:pStyle w:val="text"/>
        <w:spacing w:before="0" w:beforeAutospacing="0" w:after="0" w:afterAutospacing="0" w:line="270" w:lineRule="atLeast"/>
        <w:ind w:left="600"/>
        <w:rPr>
          <w:color w:val="808285"/>
          <w:sz w:val="20"/>
          <w:szCs w:val="20"/>
        </w:rPr>
      </w:pPr>
      <w:r>
        <w:rPr>
          <w:color w:val="808285"/>
          <w:sz w:val="20"/>
          <w:szCs w:val="20"/>
        </w:rPr>
        <w:t>b) A Nemzeti Adatvédelmi és Információszabadság Hatóságnál (levelezési cím: 1530  Budapest, Pf.: 5., telefon: +36-1-391-1400, email: </w:t>
      </w:r>
      <w:hyperlink r:id="rId10" w:history="1">
        <w:r>
          <w:rPr>
            <w:rStyle w:val="Hiperhivatkozs"/>
            <w:b/>
            <w:bCs/>
            <w:color w:val="407096"/>
            <w:sz w:val="20"/>
            <w:szCs w:val="20"/>
          </w:rPr>
          <w:t>ugyfelszolgalat@naih.hu</w:t>
        </w:r>
      </w:hyperlink>
      <w:r>
        <w:rPr>
          <w:color w:val="808285"/>
          <w:sz w:val="20"/>
          <w:szCs w:val="20"/>
        </w:rPr>
        <w:t>, honlap: www.naih.hu) bejelentéssel vizsgálatot kezdeményezhet arra hivatkozással, hogy személyes adatai kezelésével kapcsolatban jogsérelem érte vagy annak közvetlen veszélye fennáll; illetve</w:t>
      </w:r>
    </w:p>
    <w:p w:rsidR="0057436E" w:rsidRDefault="0057436E" w:rsidP="0057436E">
      <w:pPr>
        <w:pStyle w:val="text"/>
        <w:spacing w:before="0" w:beforeAutospacing="0" w:after="0" w:afterAutospacing="0" w:line="270" w:lineRule="atLeast"/>
        <w:ind w:left="600"/>
        <w:rPr>
          <w:color w:val="808285"/>
          <w:sz w:val="20"/>
          <w:szCs w:val="20"/>
        </w:rPr>
      </w:pPr>
      <w:r>
        <w:rPr>
          <w:color w:val="808285"/>
          <w:sz w:val="20"/>
          <w:szCs w:val="20"/>
        </w:rPr>
        <w:t>c) Az érintett a jogainak megsértése esetén az Adatkezelő ellen bírósághoz fordulhat. A bíróság az ügyben soron kívül jár el. Azt, hogy az adatkezelés a jogszabályban foglaltaknak megfelel, az Adatkezelő köteles bizonyítani. A per elbírálása a törvényszék hatáskörébe tartozik. A per – az érintett választása szerint – az érintett lakóhelye vagy tartózkodási helye szerinti törvényszék előtt is megindítható lakóhelye vagy tartózkodási helye szerinti törvényszék előtt is megindítható.</w:t>
      </w:r>
    </w:p>
    <w:p w:rsidR="0057436E" w:rsidRDefault="0057436E" w:rsidP="0057436E">
      <w:pPr>
        <w:pStyle w:val="text"/>
        <w:spacing w:before="0" w:beforeAutospacing="0" w:after="0" w:afterAutospacing="0" w:line="270" w:lineRule="atLeast"/>
        <w:rPr>
          <w:color w:val="808285"/>
          <w:sz w:val="20"/>
          <w:szCs w:val="20"/>
        </w:rPr>
      </w:pPr>
      <w:r>
        <w:rPr>
          <w:color w:val="808285"/>
          <w:sz w:val="20"/>
          <w:szCs w:val="20"/>
        </w:rPr>
        <w:t> </w:t>
      </w:r>
    </w:p>
    <w:p w:rsidR="0057436E" w:rsidRDefault="0057436E" w:rsidP="0057436E">
      <w:pPr>
        <w:pStyle w:val="text"/>
        <w:spacing w:before="0" w:beforeAutospacing="0" w:after="0" w:afterAutospacing="0" w:line="270" w:lineRule="atLeast"/>
        <w:rPr>
          <w:color w:val="808285"/>
          <w:sz w:val="20"/>
          <w:szCs w:val="20"/>
        </w:rPr>
      </w:pPr>
      <w:r>
        <w:rPr>
          <w:rStyle w:val="Kiemels2"/>
          <w:rFonts w:eastAsiaTheme="majorEastAsia"/>
          <w:color w:val="808285"/>
          <w:sz w:val="20"/>
          <w:szCs w:val="20"/>
          <w:u w:val="single"/>
        </w:rPr>
        <w:t>Panaszkezeléshez (nyomtatott verzióhoz) kiegészítő szöveg:</w:t>
      </w:r>
    </w:p>
    <w:p w:rsidR="0057436E" w:rsidRDefault="0057436E" w:rsidP="0057436E">
      <w:pPr>
        <w:pStyle w:val="text"/>
        <w:spacing w:before="0" w:beforeAutospacing="0" w:after="0" w:afterAutospacing="0" w:line="270" w:lineRule="atLeast"/>
        <w:rPr>
          <w:color w:val="808285"/>
          <w:sz w:val="20"/>
          <w:szCs w:val="20"/>
        </w:rPr>
      </w:pPr>
      <w:r>
        <w:rPr>
          <w:color w:val="808285"/>
          <w:sz w:val="20"/>
          <w:szCs w:val="20"/>
        </w:rPr>
        <w:t> </w:t>
      </w:r>
    </w:p>
    <w:p w:rsidR="0057436E" w:rsidRDefault="0057436E" w:rsidP="0057436E">
      <w:pPr>
        <w:pStyle w:val="text"/>
        <w:spacing w:before="0" w:beforeAutospacing="0" w:after="0" w:afterAutospacing="0" w:line="270" w:lineRule="atLeast"/>
        <w:rPr>
          <w:color w:val="808285"/>
          <w:sz w:val="20"/>
          <w:szCs w:val="20"/>
        </w:rPr>
      </w:pPr>
      <w:r>
        <w:rPr>
          <w:color w:val="808285"/>
          <w:sz w:val="20"/>
          <w:szCs w:val="20"/>
        </w:rPr>
        <w:t>Kijelentem, hogy a panaszkezelés felvett személyes adataim kezeléséről szóló tájékoztatót elolvastam, megértettem, és hozzájárulok a személy adataim abban foglaltaknak megfelelő kezeléséhez.</w:t>
      </w:r>
    </w:p>
    <w:p w:rsidR="0057436E" w:rsidRDefault="0057436E" w:rsidP="0057436E">
      <w:pPr>
        <w:pStyle w:val="text"/>
        <w:spacing w:before="0" w:beforeAutospacing="0" w:after="0" w:afterAutospacing="0" w:line="270" w:lineRule="atLeast"/>
        <w:rPr>
          <w:color w:val="808285"/>
          <w:sz w:val="20"/>
          <w:szCs w:val="20"/>
        </w:rPr>
      </w:pPr>
      <w:r>
        <w:rPr>
          <w:color w:val="808285"/>
          <w:sz w:val="20"/>
          <w:szCs w:val="20"/>
        </w:rPr>
        <w:t> </w:t>
      </w:r>
    </w:p>
    <w:p w:rsidR="0057436E" w:rsidRDefault="0057436E" w:rsidP="0057436E">
      <w:pPr>
        <w:pStyle w:val="text"/>
        <w:spacing w:before="0" w:beforeAutospacing="0" w:after="0" w:afterAutospacing="0" w:line="270" w:lineRule="atLeast"/>
        <w:rPr>
          <w:color w:val="808285"/>
          <w:sz w:val="20"/>
          <w:szCs w:val="20"/>
        </w:rPr>
      </w:pPr>
      <w:proofErr w:type="gramStart"/>
      <w:r>
        <w:rPr>
          <w:color w:val="808285"/>
          <w:sz w:val="20"/>
          <w:szCs w:val="20"/>
        </w:rPr>
        <w:t>Kelt:_</w:t>
      </w:r>
      <w:proofErr w:type="gramEnd"/>
      <w:r>
        <w:rPr>
          <w:color w:val="808285"/>
          <w:sz w:val="20"/>
          <w:szCs w:val="20"/>
        </w:rPr>
        <w:t>___________________ , _____ év _____ hó _____ nap</w:t>
      </w:r>
    </w:p>
    <w:p w:rsidR="0057436E" w:rsidRDefault="0057436E" w:rsidP="0057436E">
      <w:pPr>
        <w:pStyle w:val="text"/>
        <w:spacing w:before="0" w:beforeAutospacing="0" w:after="0" w:afterAutospacing="0" w:line="270" w:lineRule="atLeast"/>
        <w:rPr>
          <w:color w:val="808285"/>
          <w:sz w:val="20"/>
          <w:szCs w:val="20"/>
        </w:rPr>
      </w:pPr>
      <w:r>
        <w:rPr>
          <w:color w:val="808285"/>
          <w:sz w:val="20"/>
          <w:szCs w:val="20"/>
        </w:rPr>
        <w:t> </w:t>
      </w:r>
    </w:p>
    <w:p w:rsidR="0057436E" w:rsidRDefault="0057436E" w:rsidP="0057436E">
      <w:pPr>
        <w:pStyle w:val="text"/>
        <w:spacing w:before="0" w:beforeAutospacing="0" w:after="0" w:afterAutospacing="0" w:line="270" w:lineRule="atLeast"/>
        <w:rPr>
          <w:color w:val="808285"/>
          <w:sz w:val="20"/>
          <w:szCs w:val="20"/>
        </w:rPr>
      </w:pPr>
      <w:proofErr w:type="gramStart"/>
      <w:r>
        <w:rPr>
          <w:color w:val="808285"/>
          <w:sz w:val="20"/>
          <w:szCs w:val="20"/>
        </w:rPr>
        <w:t>Név:_</w:t>
      </w:r>
      <w:proofErr w:type="gramEnd"/>
      <w:r>
        <w:rPr>
          <w:color w:val="808285"/>
          <w:sz w:val="20"/>
          <w:szCs w:val="20"/>
        </w:rPr>
        <w:t>___________________</w:t>
      </w:r>
    </w:p>
    <w:p w:rsidR="0057436E" w:rsidRDefault="0057436E" w:rsidP="0057436E">
      <w:pPr>
        <w:rPr>
          <w:sz w:val="24"/>
          <w:szCs w:val="24"/>
        </w:rPr>
      </w:pPr>
      <w:r>
        <w:t> </w:t>
      </w:r>
    </w:p>
    <w:p w:rsidR="0057436E" w:rsidRDefault="0057436E" w:rsidP="0057436E">
      <w:pPr>
        <w:pStyle w:val="text"/>
        <w:spacing w:before="0" w:beforeAutospacing="0" w:after="0" w:afterAutospacing="0" w:line="180" w:lineRule="atLeast"/>
        <w:rPr>
          <w:color w:val="808285"/>
          <w:sz w:val="15"/>
          <w:szCs w:val="15"/>
        </w:rPr>
      </w:pPr>
      <w:r>
        <w:rPr>
          <w:color w:val="808285"/>
          <w:sz w:val="12"/>
          <w:szCs w:val="12"/>
          <w:vertAlign w:val="superscript"/>
        </w:rPr>
        <w:lastRenderedPageBreak/>
        <w:t>1</w:t>
      </w:r>
      <w:r>
        <w:rPr>
          <w:color w:val="808285"/>
          <w:sz w:val="15"/>
          <w:szCs w:val="15"/>
        </w:rPr>
        <w:t> A személyes adatok közérdekű archiválás céljából, tudományos és történelmi kutatási célból vagy statisztikai célból folytatott kezelését az érintett jogait és szabadságait védő megfelelő garanciák mellett kell végezni. E garanciáknak biztosítaniuk kell, hogy olyan technikai és szervezési intézkedések legyenek érvényben, melyek biztosítják különösen az adattakarékosság elvének betartását. Ezen intézkedések közé tartozhat az álnevesítés, amennyiben az említett célok ily módon megvalósíthatók. Amennyiben e célok megvalósíthatók az adatok oly módon történő további kezelése révén, amely nem vagy már nem teszi lehetővé az érintettek azonosítását, a célokat ilyen módon kell megvalósítani.</w:t>
      </w:r>
    </w:p>
    <w:sectPr w:rsidR="0057436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B25AB"/>
    <w:multiLevelType w:val="multilevel"/>
    <w:tmpl w:val="820A6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436E"/>
    <w:rsid w:val="00375AFC"/>
    <w:rsid w:val="0057436E"/>
    <w:rsid w:val="005B607E"/>
    <w:rsid w:val="007E259E"/>
    <w:rsid w:val="00B54F0A"/>
    <w:rsid w:val="00D9696D"/>
    <w:rsid w:val="00E03066"/>
    <w:rsid w:val="00F757B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E6DD2"/>
  <w15:chartTrackingRefBased/>
  <w15:docId w15:val="{3A393D83-8753-41BC-905F-B8F473EC8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style>
  <w:style w:type="paragraph" w:styleId="Cmsor2">
    <w:name w:val="heading 2"/>
    <w:basedOn w:val="Norml"/>
    <w:next w:val="Norml"/>
    <w:link w:val="Cmsor2Char"/>
    <w:uiPriority w:val="9"/>
    <w:semiHidden/>
    <w:unhideWhenUsed/>
    <w:qFormat/>
    <w:rsid w:val="0057436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Cmsor3">
    <w:name w:val="heading 3"/>
    <w:basedOn w:val="Norml"/>
    <w:link w:val="Cmsor3Char"/>
    <w:uiPriority w:val="9"/>
    <w:qFormat/>
    <w:rsid w:val="0057436E"/>
    <w:pPr>
      <w:spacing w:before="100" w:beforeAutospacing="1" w:after="100" w:afterAutospacing="1" w:line="240" w:lineRule="auto"/>
      <w:outlineLvl w:val="2"/>
    </w:pPr>
    <w:rPr>
      <w:rFonts w:ascii="Times New Roman" w:eastAsia="Times New Roman" w:hAnsi="Times New Roman" w:cs="Times New Roman"/>
      <w:b/>
      <w:bCs/>
      <w:sz w:val="27"/>
      <w:szCs w:val="27"/>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3Char">
    <w:name w:val="Címsor 3 Char"/>
    <w:basedOn w:val="Bekezdsalapbettpusa"/>
    <w:link w:val="Cmsor3"/>
    <w:uiPriority w:val="9"/>
    <w:rsid w:val="0057436E"/>
    <w:rPr>
      <w:rFonts w:ascii="Times New Roman" w:eastAsia="Times New Roman" w:hAnsi="Times New Roman" w:cs="Times New Roman"/>
      <w:b/>
      <w:bCs/>
      <w:sz w:val="27"/>
      <w:szCs w:val="27"/>
      <w:lang w:eastAsia="hu-HU"/>
    </w:rPr>
  </w:style>
  <w:style w:type="paragraph" w:customStyle="1" w:styleId="text">
    <w:name w:val="text"/>
    <w:basedOn w:val="Norml"/>
    <w:rsid w:val="0057436E"/>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Hiperhivatkozs">
    <w:name w:val="Hyperlink"/>
    <w:basedOn w:val="Bekezdsalapbettpusa"/>
    <w:uiPriority w:val="99"/>
    <w:unhideWhenUsed/>
    <w:rsid w:val="0057436E"/>
    <w:rPr>
      <w:color w:val="0000FF"/>
      <w:u w:val="single"/>
    </w:rPr>
  </w:style>
  <w:style w:type="character" w:styleId="Kiemels2">
    <w:name w:val="Strong"/>
    <w:basedOn w:val="Bekezdsalapbettpusa"/>
    <w:uiPriority w:val="22"/>
    <w:qFormat/>
    <w:rsid w:val="0057436E"/>
    <w:rPr>
      <w:b/>
      <w:bCs/>
    </w:rPr>
  </w:style>
  <w:style w:type="paragraph" w:customStyle="1" w:styleId="lfej1">
    <w:name w:val="Élőfej1"/>
    <w:basedOn w:val="Norml"/>
    <w:rsid w:val="0057436E"/>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Cmsor2Char">
    <w:name w:val="Címsor 2 Char"/>
    <w:basedOn w:val="Bekezdsalapbettpusa"/>
    <w:link w:val="Cmsor2"/>
    <w:uiPriority w:val="9"/>
    <w:semiHidden/>
    <w:rsid w:val="0057436E"/>
    <w:rPr>
      <w:rFonts w:asciiTheme="majorHAnsi" w:eastAsiaTheme="majorEastAsia" w:hAnsiTheme="majorHAnsi" w:cstheme="majorBidi"/>
      <w:color w:val="2F5496" w:themeColor="accent1" w:themeShade="BF"/>
      <w:sz w:val="26"/>
      <w:szCs w:val="26"/>
    </w:rPr>
  </w:style>
  <w:style w:type="paragraph" w:styleId="NormlWeb">
    <w:name w:val="Normal (Web)"/>
    <w:basedOn w:val="Norml"/>
    <w:uiPriority w:val="99"/>
    <w:semiHidden/>
    <w:unhideWhenUsed/>
    <w:rsid w:val="0057436E"/>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virgo-widget-image-wrapper">
    <w:name w:val="virgo-widget-image-wrapper"/>
    <w:basedOn w:val="Norml"/>
    <w:rsid w:val="0057436E"/>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z-Akrdvteteje">
    <w:name w:val="HTML Top of Form"/>
    <w:basedOn w:val="Norml"/>
    <w:next w:val="Norml"/>
    <w:link w:val="z-AkrdvtetejeChar"/>
    <w:hidden/>
    <w:uiPriority w:val="99"/>
    <w:semiHidden/>
    <w:unhideWhenUsed/>
    <w:rsid w:val="0057436E"/>
    <w:pPr>
      <w:pBdr>
        <w:bottom w:val="single" w:sz="6" w:space="1" w:color="auto"/>
      </w:pBdr>
      <w:spacing w:after="0" w:line="240" w:lineRule="auto"/>
      <w:jc w:val="center"/>
    </w:pPr>
    <w:rPr>
      <w:rFonts w:ascii="Arial" w:eastAsia="Times New Roman" w:hAnsi="Arial" w:cs="Arial"/>
      <w:vanish/>
      <w:sz w:val="16"/>
      <w:szCs w:val="16"/>
      <w:lang w:eastAsia="hu-HU"/>
    </w:rPr>
  </w:style>
  <w:style w:type="character" w:customStyle="1" w:styleId="z-AkrdvtetejeChar">
    <w:name w:val="z-A kérdőív teteje Char"/>
    <w:basedOn w:val="Bekezdsalapbettpusa"/>
    <w:link w:val="z-Akrdvteteje"/>
    <w:uiPriority w:val="99"/>
    <w:semiHidden/>
    <w:rsid w:val="0057436E"/>
    <w:rPr>
      <w:rFonts w:ascii="Arial" w:eastAsia="Times New Roman" w:hAnsi="Arial" w:cs="Arial"/>
      <w:vanish/>
      <w:sz w:val="16"/>
      <w:szCs w:val="16"/>
      <w:lang w:eastAsia="hu-HU"/>
    </w:rPr>
  </w:style>
  <w:style w:type="character" w:styleId="Feloldatlanmegemlts">
    <w:name w:val="Unresolved Mention"/>
    <w:basedOn w:val="Bekezdsalapbettpusa"/>
    <w:uiPriority w:val="99"/>
    <w:semiHidden/>
    <w:unhideWhenUsed/>
    <w:rsid w:val="00375A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8800241">
      <w:bodyDiv w:val="1"/>
      <w:marLeft w:val="0"/>
      <w:marRight w:val="0"/>
      <w:marTop w:val="0"/>
      <w:marBottom w:val="0"/>
      <w:divBdr>
        <w:top w:val="none" w:sz="0" w:space="0" w:color="auto"/>
        <w:left w:val="none" w:sz="0" w:space="0" w:color="auto"/>
        <w:bottom w:val="none" w:sz="0" w:space="0" w:color="auto"/>
        <w:right w:val="none" w:sz="0" w:space="0" w:color="auto"/>
      </w:divBdr>
      <w:divsChild>
        <w:div w:id="889343830">
          <w:marLeft w:val="-225"/>
          <w:marRight w:val="-225"/>
          <w:marTop w:val="0"/>
          <w:marBottom w:val="0"/>
          <w:divBdr>
            <w:top w:val="none" w:sz="0" w:space="0" w:color="auto"/>
            <w:left w:val="none" w:sz="0" w:space="0" w:color="auto"/>
            <w:bottom w:val="none" w:sz="0" w:space="0" w:color="auto"/>
            <w:right w:val="none" w:sz="0" w:space="0" w:color="auto"/>
          </w:divBdr>
          <w:divsChild>
            <w:div w:id="1139228427">
              <w:marLeft w:val="0"/>
              <w:marRight w:val="0"/>
              <w:marTop w:val="0"/>
              <w:marBottom w:val="0"/>
              <w:divBdr>
                <w:top w:val="none" w:sz="0" w:space="0" w:color="auto"/>
                <w:left w:val="none" w:sz="0" w:space="0" w:color="auto"/>
                <w:bottom w:val="none" w:sz="0" w:space="0" w:color="auto"/>
                <w:right w:val="none" w:sz="0" w:space="0" w:color="auto"/>
              </w:divBdr>
              <w:divsChild>
                <w:div w:id="1943028539">
                  <w:marLeft w:val="0"/>
                  <w:marRight w:val="0"/>
                  <w:marTop w:val="0"/>
                  <w:marBottom w:val="0"/>
                  <w:divBdr>
                    <w:top w:val="none" w:sz="0" w:space="0" w:color="auto"/>
                    <w:left w:val="none" w:sz="0" w:space="0" w:color="auto"/>
                    <w:bottom w:val="none" w:sz="0" w:space="0" w:color="auto"/>
                    <w:right w:val="none" w:sz="0" w:space="0" w:color="auto"/>
                  </w:divBdr>
                  <w:divsChild>
                    <w:div w:id="1946040827">
                      <w:marLeft w:val="0"/>
                      <w:marRight w:val="0"/>
                      <w:marTop w:val="0"/>
                      <w:marBottom w:val="0"/>
                      <w:divBdr>
                        <w:top w:val="none" w:sz="0" w:space="0" w:color="auto"/>
                        <w:left w:val="none" w:sz="0" w:space="0" w:color="auto"/>
                        <w:bottom w:val="none" w:sz="0" w:space="0" w:color="auto"/>
                        <w:right w:val="none" w:sz="0" w:space="0" w:color="auto"/>
                      </w:divBdr>
                      <w:divsChild>
                        <w:div w:id="516040389">
                          <w:marLeft w:val="-225"/>
                          <w:marRight w:val="-225"/>
                          <w:marTop w:val="0"/>
                          <w:marBottom w:val="0"/>
                          <w:divBdr>
                            <w:top w:val="none" w:sz="0" w:space="0" w:color="auto"/>
                            <w:left w:val="none" w:sz="0" w:space="0" w:color="auto"/>
                            <w:bottom w:val="none" w:sz="0" w:space="0" w:color="auto"/>
                            <w:right w:val="none" w:sz="0" w:space="0" w:color="auto"/>
                          </w:divBdr>
                          <w:divsChild>
                            <w:div w:id="209657675">
                              <w:marLeft w:val="0"/>
                              <w:marRight w:val="0"/>
                              <w:marTop w:val="0"/>
                              <w:marBottom w:val="0"/>
                              <w:divBdr>
                                <w:top w:val="none" w:sz="0" w:space="0" w:color="auto"/>
                                <w:left w:val="none" w:sz="0" w:space="0" w:color="auto"/>
                                <w:bottom w:val="none" w:sz="0" w:space="0" w:color="auto"/>
                                <w:right w:val="none" w:sz="0" w:space="0" w:color="auto"/>
                              </w:divBdr>
                              <w:divsChild>
                                <w:div w:id="43930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0348275">
                      <w:marLeft w:val="0"/>
                      <w:marRight w:val="0"/>
                      <w:marTop w:val="0"/>
                      <w:marBottom w:val="75"/>
                      <w:divBdr>
                        <w:top w:val="none" w:sz="0" w:space="0" w:color="auto"/>
                        <w:left w:val="none" w:sz="0" w:space="0" w:color="auto"/>
                        <w:bottom w:val="dotted" w:sz="6" w:space="0" w:color="D9D9D9"/>
                        <w:right w:val="none" w:sz="0" w:space="0" w:color="auto"/>
                      </w:divBdr>
                    </w:div>
                  </w:divsChild>
                </w:div>
              </w:divsChild>
            </w:div>
          </w:divsChild>
        </w:div>
        <w:div w:id="1543404050">
          <w:marLeft w:val="0"/>
          <w:marRight w:val="0"/>
          <w:marTop w:val="0"/>
          <w:marBottom w:val="0"/>
          <w:divBdr>
            <w:top w:val="none" w:sz="0" w:space="0" w:color="auto"/>
            <w:left w:val="none" w:sz="0" w:space="0" w:color="auto"/>
            <w:bottom w:val="none" w:sz="0" w:space="0" w:color="auto"/>
            <w:right w:val="none" w:sz="0" w:space="0" w:color="auto"/>
          </w:divBdr>
          <w:divsChild>
            <w:div w:id="2075736969">
              <w:marLeft w:val="0"/>
              <w:marRight w:val="0"/>
              <w:marTop w:val="0"/>
              <w:marBottom w:val="0"/>
              <w:divBdr>
                <w:top w:val="none" w:sz="0" w:space="0" w:color="auto"/>
                <w:left w:val="none" w:sz="0" w:space="0" w:color="auto"/>
                <w:bottom w:val="none" w:sz="0" w:space="0" w:color="auto"/>
                <w:right w:val="none" w:sz="0" w:space="0" w:color="auto"/>
              </w:divBdr>
              <w:divsChild>
                <w:div w:id="421923764">
                  <w:marLeft w:val="0"/>
                  <w:marRight w:val="0"/>
                  <w:marTop w:val="0"/>
                  <w:marBottom w:val="0"/>
                  <w:divBdr>
                    <w:top w:val="none" w:sz="0" w:space="0" w:color="auto"/>
                    <w:left w:val="none" w:sz="0" w:space="0" w:color="auto"/>
                    <w:bottom w:val="none" w:sz="0" w:space="0" w:color="auto"/>
                    <w:right w:val="none" w:sz="0" w:space="0" w:color="auto"/>
                  </w:divBdr>
                  <w:divsChild>
                    <w:div w:id="73462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821885">
              <w:marLeft w:val="0"/>
              <w:marRight w:val="0"/>
              <w:marTop w:val="0"/>
              <w:marBottom w:val="0"/>
              <w:divBdr>
                <w:top w:val="none" w:sz="0" w:space="0" w:color="auto"/>
                <w:left w:val="none" w:sz="0" w:space="0" w:color="auto"/>
                <w:bottom w:val="none" w:sz="0" w:space="0" w:color="auto"/>
                <w:right w:val="none" w:sz="0" w:space="0" w:color="auto"/>
              </w:divBdr>
              <w:divsChild>
                <w:div w:id="322240580">
                  <w:marLeft w:val="0"/>
                  <w:marRight w:val="0"/>
                  <w:marTop w:val="0"/>
                  <w:marBottom w:val="0"/>
                  <w:divBdr>
                    <w:top w:val="none" w:sz="0" w:space="0" w:color="auto"/>
                    <w:left w:val="none" w:sz="0" w:space="0" w:color="auto"/>
                    <w:bottom w:val="none" w:sz="0" w:space="0" w:color="auto"/>
                    <w:right w:val="none" w:sz="0" w:space="0" w:color="auto"/>
                  </w:divBdr>
                  <w:divsChild>
                    <w:div w:id="382995090">
                      <w:marLeft w:val="0"/>
                      <w:marRight w:val="0"/>
                      <w:marTop w:val="0"/>
                      <w:marBottom w:val="0"/>
                      <w:divBdr>
                        <w:top w:val="none" w:sz="0" w:space="0" w:color="auto"/>
                        <w:left w:val="none" w:sz="0" w:space="0" w:color="auto"/>
                        <w:bottom w:val="none" w:sz="0" w:space="0" w:color="auto"/>
                        <w:right w:val="none" w:sz="0" w:space="0" w:color="auto"/>
                      </w:divBdr>
                      <w:divsChild>
                        <w:div w:id="59518838">
                          <w:marLeft w:val="-225"/>
                          <w:marRight w:val="-225"/>
                          <w:marTop w:val="0"/>
                          <w:marBottom w:val="0"/>
                          <w:divBdr>
                            <w:top w:val="none" w:sz="0" w:space="0" w:color="auto"/>
                            <w:left w:val="none" w:sz="0" w:space="0" w:color="auto"/>
                            <w:bottom w:val="none" w:sz="0" w:space="0" w:color="auto"/>
                            <w:right w:val="none" w:sz="0" w:space="0" w:color="auto"/>
                          </w:divBdr>
                          <w:divsChild>
                            <w:div w:id="186023447">
                              <w:marLeft w:val="0"/>
                              <w:marRight w:val="0"/>
                              <w:marTop w:val="0"/>
                              <w:marBottom w:val="150"/>
                              <w:divBdr>
                                <w:top w:val="none" w:sz="0" w:space="0" w:color="auto"/>
                                <w:left w:val="none" w:sz="0" w:space="0" w:color="auto"/>
                                <w:bottom w:val="none" w:sz="0" w:space="0" w:color="auto"/>
                                <w:right w:val="none" w:sz="0" w:space="0" w:color="auto"/>
                              </w:divBdr>
                            </w:div>
                            <w:div w:id="149383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7382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dopontegyeztetes@posta.hu" TargetMode="External"/><Relationship Id="rId3" Type="http://schemas.openxmlformats.org/officeDocument/2006/relationships/settings" Target="settings.xml"/><Relationship Id="rId7" Type="http://schemas.openxmlformats.org/officeDocument/2006/relationships/hyperlink" Target="http://www.mezellato.hu/sutik.ph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mezellato.hu" TargetMode="External"/><Relationship Id="rId11" Type="http://schemas.openxmlformats.org/officeDocument/2006/relationships/fontTable" Target="fontTable.xml"/><Relationship Id="rId5" Type="http://schemas.openxmlformats.org/officeDocument/2006/relationships/hyperlink" Target="http://www.mezellato.hu" TargetMode="External"/><Relationship Id="rId10" Type="http://schemas.openxmlformats.org/officeDocument/2006/relationships/hyperlink" Target="mailto:ugyfelszolgalat@naih.hu" TargetMode="External"/><Relationship Id="rId4" Type="http://schemas.openxmlformats.org/officeDocument/2006/relationships/webSettings" Target="webSettings.xml"/><Relationship Id="rId9" Type="http://schemas.openxmlformats.org/officeDocument/2006/relationships/hyperlink" Target="mailto:info@mezellato.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9</Pages>
  <Words>3517</Words>
  <Characters>24273</Characters>
  <Application>Microsoft Office Word</Application>
  <DocSecurity>0</DocSecurity>
  <Lines>202</Lines>
  <Paragraphs>55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27735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Bálint Hegyi</dc:creator>
  <cp:keywords/>
  <dc:description/>
  <cp:lastModifiedBy>Bálint Hegyi</cp:lastModifiedBy>
  <cp:revision>3</cp:revision>
  <dcterms:created xsi:type="dcterms:W3CDTF">2019-04-02T07:04:00Z</dcterms:created>
  <dcterms:modified xsi:type="dcterms:W3CDTF">2019-04-02T10:01:00Z</dcterms:modified>
</cp:coreProperties>
</file>